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D8FD554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745132">
        <w:t xml:space="preserve">4 September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19DF2AA3" w:rsidR="00FB7994" w:rsidRDefault="00FB7994">
      <w:r>
        <w:t xml:space="preserve">Name: </w:t>
      </w:r>
      <w:r w:rsidR="00AA0444">
        <w:t xml:space="preserve"> </w:t>
      </w:r>
      <w:proofErr w:type="spellStart"/>
      <w:r w:rsidR="00745132">
        <w:t>Charify</w:t>
      </w:r>
      <w:proofErr w:type="spellEnd"/>
      <w:r w:rsidR="00745132">
        <w:t xml:space="preserve"> </w:t>
      </w:r>
      <w:proofErr w:type="spellStart"/>
      <w:r w:rsidR="00745132">
        <w:t>Hinchliff</w:t>
      </w:r>
      <w:proofErr w:type="spellEnd"/>
    </w:p>
    <w:p w14:paraId="6A1EEBA5" w14:textId="1A0B2D26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AC074C">
        <w:t>43</w:t>
      </w:r>
      <w:r w:rsidR="00745132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3D94C825" w:rsidR="00597C13" w:rsidRDefault="00745132">
                            <w:r>
                              <w:t>Priority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3D94C825" w:rsidR="00597C13" w:rsidRDefault="00745132">
                      <w:r>
                        <w:t>Priority Areas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315DFB7A" w14:textId="77777777" w:rsidR="00C444F9" w:rsidRDefault="00C444F9"/>
    <w:p w14:paraId="5107A086" w14:textId="2778EF05" w:rsidR="00002C62" w:rsidRDefault="00745132">
      <w:r>
        <w:t>Adrenal Health</w:t>
      </w:r>
    </w:p>
    <w:p w14:paraId="2696C717" w14:textId="28778E6A" w:rsidR="00B633E0" w:rsidRDefault="00A274EC" w:rsidP="00B633E0">
      <w:pPr>
        <w:pStyle w:val="ListParagraph"/>
        <w:numPr>
          <w:ilvl w:val="0"/>
          <w:numId w:val="18"/>
        </w:numPr>
      </w:pPr>
      <w:r>
        <w:t>Benign tumour – secreting aldosterone – causes high blood pressure.  Not an adrenaline secreting tumour.  Known as Conn’s Syndrome.</w:t>
      </w:r>
    </w:p>
    <w:p w14:paraId="55272DFE" w14:textId="02C9FCB7" w:rsidR="007D09E9" w:rsidRDefault="00AC074C">
      <w:r>
        <w:t>Fatigue</w:t>
      </w:r>
    </w:p>
    <w:p w14:paraId="4E8B4668" w14:textId="10469DA3" w:rsidR="007A1BF8" w:rsidRDefault="0039705E" w:rsidP="007D09E9">
      <w:pPr>
        <w:pStyle w:val="ListParagraph"/>
        <w:numPr>
          <w:ilvl w:val="0"/>
          <w:numId w:val="20"/>
        </w:numPr>
      </w:pPr>
      <w:r>
        <w:t xml:space="preserve">Busy life, stress, nutritional deficiencies </w:t>
      </w:r>
    </w:p>
    <w:p w14:paraId="528F41FF" w14:textId="0B1B2790" w:rsidR="00AC074C" w:rsidRDefault="00AC074C" w:rsidP="007D09E9">
      <w:pPr>
        <w:pStyle w:val="ListParagraph"/>
        <w:numPr>
          <w:ilvl w:val="0"/>
          <w:numId w:val="20"/>
        </w:numPr>
      </w:pPr>
      <w:r>
        <w:t>Adrenal health</w:t>
      </w:r>
    </w:p>
    <w:p w14:paraId="04FDEDEA" w14:textId="55FA4577" w:rsidR="007D09E9" w:rsidRDefault="007D09E9" w:rsidP="007D09E9"/>
    <w:p w14:paraId="4DEE019D" w14:textId="3B49C20C" w:rsidR="00005A62" w:rsidRDefault="00AC074C" w:rsidP="007D09E9">
      <w:r>
        <w:t>Heart Health and Blood Pressure</w:t>
      </w:r>
      <w:r w:rsidR="001E0623">
        <w:t>, Bones</w:t>
      </w:r>
    </w:p>
    <w:p w14:paraId="5C7FAAA2" w14:textId="51986F5D" w:rsidR="00AC074C" w:rsidRDefault="00AC074C" w:rsidP="007D09E9">
      <w:pPr>
        <w:pStyle w:val="ListParagraph"/>
        <w:numPr>
          <w:ilvl w:val="0"/>
          <w:numId w:val="23"/>
        </w:numPr>
      </w:pPr>
      <w:r>
        <w:t>Conn’s Syndrome puts stress on the heart and blood vessels</w:t>
      </w:r>
      <w:r w:rsidR="001E0623">
        <w:t>, and can cause mineral loss</w:t>
      </w:r>
      <w:r w:rsidR="00A274EC">
        <w:t>.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32A2E377" w:rsidR="0007002D" w:rsidRDefault="00AC074C">
      <w:r>
        <w:t>Adrenal Tumour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70BCE307" w:rsidR="00A65673" w:rsidRDefault="00A274EC" w:rsidP="00AC074C">
      <w:r>
        <w:t>P</w:t>
      </w:r>
      <w:r w:rsidR="001800BE">
        <w:t xml:space="preserve">athology </w:t>
      </w:r>
      <w:r>
        <w:t>August 2025</w:t>
      </w:r>
    </w:p>
    <w:p w14:paraId="195E77D6" w14:textId="1D9C8988" w:rsidR="00A274EC" w:rsidRDefault="00A274EC" w:rsidP="0039705E">
      <w:pPr>
        <w:pStyle w:val="ListParagraph"/>
        <w:numPr>
          <w:ilvl w:val="0"/>
          <w:numId w:val="23"/>
        </w:numPr>
      </w:pPr>
      <w:r>
        <w:t>Iron: normal</w:t>
      </w:r>
    </w:p>
    <w:p w14:paraId="51BA51B8" w14:textId="77D1EE9C" w:rsidR="00A274EC" w:rsidRDefault="00A274EC" w:rsidP="0039705E">
      <w:pPr>
        <w:pStyle w:val="ListParagraph"/>
        <w:numPr>
          <w:ilvl w:val="0"/>
          <w:numId w:val="23"/>
        </w:numPr>
      </w:pPr>
      <w:r>
        <w:t xml:space="preserve">Thyroid Function: Low – not converting T4 (thyroxine medication) to T3 – active thyroid hormone.  </w:t>
      </w:r>
    </w:p>
    <w:p w14:paraId="1954F6A8" w14:textId="5B652146" w:rsidR="00A274EC" w:rsidRDefault="00A274EC" w:rsidP="0039705E">
      <w:pPr>
        <w:pStyle w:val="ListParagraph"/>
        <w:numPr>
          <w:ilvl w:val="0"/>
          <w:numId w:val="23"/>
        </w:numPr>
      </w:pPr>
      <w:r>
        <w:t>High Bilirubin: in absence of raised liver enzymes – very likely to be Gilbert’s Syndrome</w:t>
      </w:r>
    </w:p>
    <w:p w14:paraId="65285FEF" w14:textId="72976869" w:rsidR="00A274EC" w:rsidRDefault="00A274EC" w:rsidP="0039705E">
      <w:pPr>
        <w:pStyle w:val="ListParagraph"/>
        <w:numPr>
          <w:ilvl w:val="0"/>
          <w:numId w:val="23"/>
        </w:numPr>
      </w:pPr>
      <w:r>
        <w:t xml:space="preserve">Mean cell volume: low – indication small red blood cells:  can be due to low iron, zinc, B vitamins + other nutrients.  </w:t>
      </w:r>
    </w:p>
    <w:p w14:paraId="358D7DAE" w14:textId="4D8E0918" w:rsidR="00A274EC" w:rsidRDefault="00A274EC" w:rsidP="0039705E">
      <w:pPr>
        <w:pStyle w:val="ListParagraph"/>
        <w:numPr>
          <w:ilvl w:val="0"/>
          <w:numId w:val="23"/>
        </w:numPr>
      </w:pPr>
      <w:r>
        <w:t>White Blood Cell Count: low normal – immunity low</w:t>
      </w:r>
    </w:p>
    <w:p w14:paraId="5CFFC63E" w14:textId="5EB2E084" w:rsidR="00A274EC" w:rsidRDefault="00A274EC" w:rsidP="0039705E">
      <w:pPr>
        <w:pStyle w:val="ListParagraph"/>
        <w:numPr>
          <w:ilvl w:val="0"/>
          <w:numId w:val="23"/>
        </w:numPr>
      </w:pPr>
      <w:r>
        <w:t>Vitamin D: low-normal</w:t>
      </w:r>
    </w:p>
    <w:p w14:paraId="7DAF4A23" w14:textId="58ED80ED" w:rsidR="00AC074C" w:rsidRDefault="00AC074C" w:rsidP="00AC074C">
      <w:r>
        <w:t xml:space="preserve">Other: </w:t>
      </w:r>
    </w:p>
    <w:p w14:paraId="509A2CD0" w14:textId="2D9D9F4A" w:rsidR="001800BE" w:rsidRDefault="001800BE" w:rsidP="00AC074C">
      <w:pPr>
        <w:pStyle w:val="ListParagraph"/>
        <w:numPr>
          <w:ilvl w:val="0"/>
          <w:numId w:val="23"/>
        </w:numPr>
      </w:pPr>
      <w:proofErr w:type="spellStart"/>
      <w:r>
        <w:t>Hemaview</w:t>
      </w:r>
      <w:proofErr w:type="spellEnd"/>
      <w:r>
        <w:t xml:space="preserve">: </w:t>
      </w:r>
      <w:r w:rsidR="00AC074C">
        <w:t>Small cells and oval cells can indicate nutritional deficiencies such as iron, zinc, B12, folate, B6, Platelet aggregation and acanthocytes can indicate omega 3 deficiency and inflammation</w:t>
      </w:r>
    </w:p>
    <w:p w14:paraId="0FF34010" w14:textId="2A77E8BA" w:rsidR="001800BE" w:rsidRDefault="001800BE" w:rsidP="00AC074C">
      <w:pPr>
        <w:pStyle w:val="ListParagraph"/>
        <w:numPr>
          <w:ilvl w:val="0"/>
          <w:numId w:val="23"/>
        </w:numPr>
      </w:pPr>
      <w:r>
        <w:t xml:space="preserve">Blood Pressure: </w:t>
      </w:r>
      <w:r w:rsidR="000324BB">
        <w:t>1</w:t>
      </w:r>
      <w:r w:rsidR="00AC074C">
        <w:t>22</w:t>
      </w:r>
      <w:r w:rsidR="000324BB">
        <w:t>/</w:t>
      </w:r>
      <w:r w:rsidR="00AC074C">
        <w:t>9</w:t>
      </w:r>
      <w:r w:rsidR="000324BB">
        <w:t xml:space="preserve">0 </w:t>
      </w:r>
      <w:r w:rsidR="00AC074C">
        <w:t>pulse 77 –</w:t>
      </w:r>
      <w:r w:rsidR="000324BB">
        <w:t xml:space="preserve"> good</w:t>
      </w:r>
      <w:r w:rsidR="00AC074C">
        <w:t>.  Can go high – generally happens daily.</w:t>
      </w:r>
    </w:p>
    <w:p w14:paraId="5527FF3C" w14:textId="6ACA290E" w:rsidR="00AC074C" w:rsidRDefault="00AC074C" w:rsidP="00AC074C">
      <w:pPr>
        <w:pStyle w:val="ListParagraph"/>
        <w:numPr>
          <w:ilvl w:val="0"/>
          <w:numId w:val="23"/>
        </w:numPr>
      </w:pPr>
      <w:r>
        <w:t>Energy: 6/10</w:t>
      </w:r>
    </w:p>
    <w:p w14:paraId="6895DB85" w14:textId="280057D9" w:rsidR="00AC074C" w:rsidRDefault="00AC074C" w:rsidP="00AC074C">
      <w:pPr>
        <w:pStyle w:val="ListParagraph"/>
        <w:numPr>
          <w:ilvl w:val="0"/>
          <w:numId w:val="23"/>
        </w:numPr>
      </w:pPr>
      <w:r>
        <w:t>Tongue: Strawberry look – indicate low calcium/minerals</w:t>
      </w:r>
    </w:p>
    <w:p w14:paraId="3036F8B3" w14:textId="2638A7D5" w:rsidR="00AC074C" w:rsidRDefault="00AC074C" w:rsidP="00AC074C">
      <w:pPr>
        <w:pStyle w:val="ListParagraph"/>
        <w:numPr>
          <w:ilvl w:val="0"/>
          <w:numId w:val="23"/>
        </w:numPr>
      </w:pPr>
      <w:r>
        <w:t xml:space="preserve">Nails: Pale 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B5DD189" w14:textId="3E44CA0F" w:rsidR="00CC0CF2" w:rsidRDefault="0039705E">
      <w:proofErr w:type="spellStart"/>
      <w:r>
        <w:t>Restest</w:t>
      </w:r>
      <w:proofErr w:type="spellEnd"/>
      <w:r>
        <w:t xml:space="preserve"> in 6 months: </w:t>
      </w:r>
      <w:r w:rsidR="00AC074C">
        <w:t>Vitamin D, General Chemistry, Iron Studies, Zinc, B6, homocysteine</w:t>
      </w:r>
      <w:r>
        <w:t>, cholesterol, thyroid</w:t>
      </w:r>
    </w:p>
    <w:p w14:paraId="637308D3" w14:textId="33AD34F1" w:rsidR="007D09E9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6D6F4071" w:rsidR="007D09E9" w:rsidRDefault="00A274EC">
      <w:r>
        <w:t>Fix adrenal gland.  Good health</w:t>
      </w:r>
    </w:p>
    <w:p w14:paraId="2CE734FD" w14:textId="77777777" w:rsidR="00AC074C" w:rsidRDefault="00AC074C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55D9A3BB" w14:textId="77777777" w:rsidR="003739AD" w:rsidRDefault="003739AD"/>
    <w:p w14:paraId="6796D1A9" w14:textId="3F7EDBB7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AC074C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58F624C1" w14:textId="7DEFFE1B" w:rsidR="0090470E" w:rsidRPr="00A274EC" w:rsidRDefault="001E2410" w:rsidP="00A274EC">
      <w:pPr>
        <w:rPr>
          <w:b/>
        </w:rPr>
      </w:pPr>
      <w:r>
        <w:rPr>
          <w:b/>
        </w:rPr>
        <w:t>6 - 8</w:t>
      </w:r>
      <w:r w:rsidR="0090470E">
        <w:rPr>
          <w:b/>
        </w:rPr>
        <w:t xml:space="preserve"> Weeks</w:t>
      </w:r>
      <w:r w:rsidR="00F5529D">
        <w:rPr>
          <w:b/>
        </w:rPr>
        <w:t xml:space="preserve">: </w:t>
      </w:r>
      <w:r w:rsidR="00A274EC">
        <w:rPr>
          <w:b/>
        </w:rPr>
        <w:t>Support Gut Health</w:t>
      </w:r>
    </w:p>
    <w:p w14:paraId="70146245" w14:textId="3AC49E1E" w:rsidR="0090470E" w:rsidRDefault="0090470E" w:rsidP="009B52C7">
      <w:pPr>
        <w:pStyle w:val="ListParagraph"/>
        <w:numPr>
          <w:ilvl w:val="0"/>
          <w:numId w:val="24"/>
        </w:numPr>
      </w:pPr>
      <w:r>
        <w:t xml:space="preserve">Support </w:t>
      </w:r>
      <w:r w:rsidR="00A274EC">
        <w:t xml:space="preserve">Digestion and </w:t>
      </w:r>
      <w:r>
        <w:t>Appetite</w:t>
      </w:r>
      <w:r w:rsidR="00A274EC">
        <w:t xml:space="preserve"> – Digestive Drops</w:t>
      </w:r>
    </w:p>
    <w:p w14:paraId="13BE5A29" w14:textId="23F2C1A9" w:rsidR="00310B99" w:rsidRDefault="00310B99" w:rsidP="009B52C7">
      <w:pPr>
        <w:pStyle w:val="ListParagraph"/>
        <w:numPr>
          <w:ilvl w:val="0"/>
          <w:numId w:val="24"/>
        </w:numPr>
      </w:pPr>
      <w:r>
        <w:t xml:space="preserve"> </w:t>
      </w:r>
      <w:r w:rsidR="0090470E">
        <w:t>Support healthy bowel movement: probiotics and fibre</w:t>
      </w:r>
    </w:p>
    <w:p w14:paraId="32FC454A" w14:textId="0AD04E26" w:rsidR="00A274EC" w:rsidRDefault="00A274EC" w:rsidP="009B52C7">
      <w:pPr>
        <w:pStyle w:val="ListParagraph"/>
        <w:numPr>
          <w:ilvl w:val="0"/>
          <w:numId w:val="24"/>
        </w:numPr>
      </w:pPr>
      <w:r>
        <w:t xml:space="preserve">Remove excess bilirubin </w:t>
      </w:r>
      <w:r w:rsidR="001E2410">
        <w:t xml:space="preserve">(Gilberts Syndrome) </w:t>
      </w:r>
      <w:r>
        <w:t>– through eating breakfast and fibre</w:t>
      </w:r>
    </w:p>
    <w:p w14:paraId="245DF943" w14:textId="531DE424" w:rsidR="001E2410" w:rsidRDefault="001E2410" w:rsidP="009B52C7">
      <w:pPr>
        <w:pStyle w:val="ListParagraph"/>
        <w:numPr>
          <w:ilvl w:val="0"/>
          <w:numId w:val="24"/>
        </w:numPr>
      </w:pPr>
      <w:r>
        <w:t xml:space="preserve">Support thyroid – conversion of T4 to T3 and </w:t>
      </w:r>
      <w:proofErr w:type="spellStart"/>
      <w:r>
        <w:t>Vit</w:t>
      </w:r>
      <w:proofErr w:type="spellEnd"/>
      <w:r>
        <w:t xml:space="preserve"> D – waiting for photo of supplements </w:t>
      </w:r>
    </w:p>
    <w:p w14:paraId="31C27BFD" w14:textId="626B8D70" w:rsidR="001E2410" w:rsidRDefault="001E2410" w:rsidP="009B52C7">
      <w:pPr>
        <w:pStyle w:val="ListParagraph"/>
        <w:numPr>
          <w:ilvl w:val="0"/>
          <w:numId w:val="24"/>
        </w:numPr>
      </w:pPr>
      <w:r>
        <w:t>Cholesterol: better thyroid function and fibre can reduce cholesterol – retest in 6 months</w:t>
      </w:r>
    </w:p>
    <w:p w14:paraId="63C64B66" w14:textId="7CCF7B1A" w:rsidR="001E2410" w:rsidRDefault="001E2410" w:rsidP="009B52C7">
      <w:pPr>
        <w:pStyle w:val="ListParagraph"/>
        <w:numPr>
          <w:ilvl w:val="0"/>
          <w:numId w:val="24"/>
        </w:numPr>
      </w:pPr>
      <w:r>
        <w:t>Thuja – adrenal support</w:t>
      </w:r>
    </w:p>
    <w:p w14:paraId="7623AA3B" w14:textId="0FBAA184" w:rsidR="00CE56E3" w:rsidRPr="000F39BA" w:rsidRDefault="001E2410" w:rsidP="00AB20EE">
      <w:pPr>
        <w:pStyle w:val="ListParagraph"/>
        <w:numPr>
          <w:ilvl w:val="0"/>
          <w:numId w:val="24"/>
        </w:numPr>
        <w:rPr>
          <w:b/>
        </w:rPr>
      </w:pPr>
      <w:r>
        <w:t>Diet</w:t>
      </w:r>
      <w:r w:rsidR="000F39BA">
        <w:t xml:space="preserve">: See handouts, less rice, more protein and non-starchy vegetables </w:t>
      </w:r>
    </w:p>
    <w:p w14:paraId="05D2F24A" w14:textId="77777777" w:rsidR="000F39BA" w:rsidRPr="000F39BA" w:rsidRDefault="000F39BA" w:rsidP="000F39BA">
      <w:pPr>
        <w:pStyle w:val="ListParagraph"/>
        <w:rPr>
          <w:b/>
        </w:rPr>
      </w:pPr>
      <w:bookmarkStart w:id="0" w:name="_GoBack"/>
      <w:bookmarkEnd w:id="0"/>
    </w:p>
    <w:p w14:paraId="6EA3F974" w14:textId="1AB06EE1" w:rsidR="0090470E" w:rsidRDefault="0090470E">
      <w:pPr>
        <w:rPr>
          <w:b/>
        </w:rPr>
      </w:pPr>
      <w:r>
        <w:rPr>
          <w:b/>
        </w:rPr>
        <w:t xml:space="preserve">Stage 2: </w:t>
      </w:r>
    </w:p>
    <w:p w14:paraId="0ADF8284" w14:textId="168689F7" w:rsidR="0090470E" w:rsidRDefault="0090470E" w:rsidP="0090470E">
      <w:pPr>
        <w:rPr>
          <w:b/>
        </w:rPr>
      </w:pPr>
      <w:r>
        <w:rPr>
          <w:b/>
        </w:rPr>
        <w:t xml:space="preserve">3 Months: </w:t>
      </w:r>
      <w:r w:rsidR="001E2410">
        <w:rPr>
          <w:b/>
        </w:rPr>
        <w:t>Supporting adrenal health and nutrient repletion</w:t>
      </w:r>
    </w:p>
    <w:p w14:paraId="730BEFB3" w14:textId="54859D6F" w:rsidR="0090470E" w:rsidRDefault="0090470E" w:rsidP="0090470E">
      <w:pPr>
        <w:pStyle w:val="ListParagraph"/>
        <w:numPr>
          <w:ilvl w:val="0"/>
          <w:numId w:val="26"/>
        </w:numPr>
      </w:pPr>
      <w:r>
        <w:t>Nutri</w:t>
      </w:r>
      <w:r w:rsidR="001E2410">
        <w:t xml:space="preserve">tional Support: </w:t>
      </w:r>
      <w:r>
        <w:t xml:space="preserve"> Mag and B vitamins: </w:t>
      </w:r>
      <w:proofErr w:type="spellStart"/>
      <w:r w:rsidR="001E2410">
        <w:t>M</w:t>
      </w:r>
      <w:r>
        <w:t>agtaur</w:t>
      </w:r>
      <w:proofErr w:type="spellEnd"/>
      <w:r>
        <w:t xml:space="preserve"> </w:t>
      </w:r>
      <w:proofErr w:type="spellStart"/>
      <w:r w:rsidR="001E2410">
        <w:t>X</w:t>
      </w:r>
      <w:r>
        <w:t>cel</w:t>
      </w:r>
      <w:r w:rsidR="001E2410">
        <w:t>l</w:t>
      </w:r>
      <w:proofErr w:type="spellEnd"/>
    </w:p>
    <w:p w14:paraId="547AB0BB" w14:textId="3CC62CD8" w:rsidR="0090470E" w:rsidRDefault="0090470E" w:rsidP="0090470E">
      <w:pPr>
        <w:pStyle w:val="ListParagraph"/>
        <w:numPr>
          <w:ilvl w:val="0"/>
          <w:numId w:val="24"/>
        </w:numPr>
      </w:pPr>
      <w:r>
        <w:t>Herbal Support – Thuja</w:t>
      </w:r>
    </w:p>
    <w:p w14:paraId="19B3264D" w14:textId="01B5F728" w:rsidR="001E2410" w:rsidRDefault="001E2410" w:rsidP="0090470E">
      <w:pPr>
        <w:pStyle w:val="ListParagraph"/>
        <w:numPr>
          <w:ilvl w:val="0"/>
          <w:numId w:val="24"/>
        </w:numPr>
      </w:pPr>
      <w:r>
        <w:t>Fibre</w:t>
      </w:r>
    </w:p>
    <w:p w14:paraId="3CD76836" w14:textId="01B16883" w:rsidR="001E2410" w:rsidRDefault="001E2410" w:rsidP="0090470E">
      <w:pPr>
        <w:pStyle w:val="ListParagraph"/>
        <w:numPr>
          <w:ilvl w:val="0"/>
          <w:numId w:val="24"/>
        </w:numPr>
      </w:pPr>
      <w:r>
        <w:t xml:space="preserve">Thyroid support as needed. </w:t>
      </w:r>
    </w:p>
    <w:p w14:paraId="0E030E4F" w14:textId="0FD624D6" w:rsidR="001E2410" w:rsidRDefault="001E2410" w:rsidP="0090470E">
      <w:pPr>
        <w:pStyle w:val="ListParagraph"/>
        <w:numPr>
          <w:ilvl w:val="0"/>
          <w:numId w:val="24"/>
        </w:numPr>
      </w:pPr>
      <w:r>
        <w:t xml:space="preserve">Alkalising diet for mineral balance / help take stress of kidneys. </w:t>
      </w:r>
    </w:p>
    <w:p w14:paraId="0CCF510F" w14:textId="7FF6936F" w:rsidR="0090470E" w:rsidRDefault="0090470E" w:rsidP="0090470E"/>
    <w:p w14:paraId="31830C60" w14:textId="33467391" w:rsidR="0090470E" w:rsidRPr="0039705E" w:rsidRDefault="0090470E" w:rsidP="0090470E">
      <w:pPr>
        <w:rPr>
          <w:b/>
        </w:rPr>
      </w:pPr>
      <w:r w:rsidRPr="0039705E">
        <w:rPr>
          <w:b/>
        </w:rPr>
        <w:t xml:space="preserve">Stage 3 </w:t>
      </w:r>
    </w:p>
    <w:p w14:paraId="6628E377" w14:textId="54D40E84" w:rsidR="0090470E" w:rsidRDefault="001E0623" w:rsidP="0090470E">
      <w:r w:rsidRPr="0039705E">
        <w:rPr>
          <w:b/>
        </w:rPr>
        <w:t>Ongoing</w:t>
      </w:r>
      <w:r w:rsidR="00D36786" w:rsidRPr="0039705E">
        <w:rPr>
          <w:b/>
        </w:rPr>
        <w:t xml:space="preserve">: </w:t>
      </w:r>
      <w:r w:rsidR="0090470E" w:rsidRPr="0039705E">
        <w:rPr>
          <w:b/>
        </w:rPr>
        <w:t>Support Hearth and Vascular Health</w:t>
      </w:r>
      <w:r w:rsidRPr="0039705E">
        <w:rPr>
          <w:b/>
        </w:rPr>
        <w:t>, Support Bone Health</w:t>
      </w:r>
      <w:r w:rsidR="001E2410" w:rsidRPr="0039705E">
        <w:rPr>
          <w:b/>
        </w:rPr>
        <w:t xml:space="preserve"> (Conn’s Syndrome can</w:t>
      </w:r>
      <w:r w:rsidR="001E2410">
        <w:t xml:space="preserve"> </w:t>
      </w:r>
      <w:r w:rsidR="001E2410" w:rsidRPr="0039705E">
        <w:rPr>
          <w:b/>
        </w:rPr>
        <w:t>affect all</w:t>
      </w:r>
      <w:r w:rsidR="001E2410">
        <w:t xml:space="preserve"> </w:t>
      </w:r>
      <w:r w:rsidR="001E2410" w:rsidRPr="0039705E">
        <w:rPr>
          <w:b/>
        </w:rPr>
        <w:t>these)</w:t>
      </w:r>
    </w:p>
    <w:p w14:paraId="4115A439" w14:textId="2AA8FA0C" w:rsidR="0090470E" w:rsidRDefault="0090470E" w:rsidP="0090470E">
      <w:pPr>
        <w:pStyle w:val="ListParagraph"/>
        <w:numPr>
          <w:ilvl w:val="0"/>
          <w:numId w:val="27"/>
        </w:numPr>
      </w:pPr>
      <w:r>
        <w:t>Omega 3</w:t>
      </w:r>
    </w:p>
    <w:p w14:paraId="2F8D689D" w14:textId="4B73B449" w:rsidR="0090470E" w:rsidRDefault="0090470E" w:rsidP="0090470E">
      <w:pPr>
        <w:pStyle w:val="ListParagraph"/>
        <w:numPr>
          <w:ilvl w:val="0"/>
          <w:numId w:val="27"/>
        </w:numPr>
      </w:pPr>
      <w:r>
        <w:t>Hawthorn</w:t>
      </w:r>
    </w:p>
    <w:p w14:paraId="30D839F9" w14:textId="71AC6DE5" w:rsidR="0090470E" w:rsidRDefault="0090470E" w:rsidP="0090470E">
      <w:pPr>
        <w:pStyle w:val="ListParagraph"/>
        <w:numPr>
          <w:ilvl w:val="0"/>
          <w:numId w:val="27"/>
        </w:numPr>
      </w:pPr>
      <w:r>
        <w:t>Magnesium</w:t>
      </w:r>
    </w:p>
    <w:p w14:paraId="7F00D902" w14:textId="52A566AC" w:rsidR="0090470E" w:rsidRDefault="0090470E" w:rsidP="0090470E">
      <w:pPr>
        <w:pStyle w:val="ListParagraph"/>
        <w:numPr>
          <w:ilvl w:val="0"/>
          <w:numId w:val="27"/>
        </w:numPr>
      </w:pPr>
      <w:r>
        <w:t>CoQ10</w:t>
      </w:r>
    </w:p>
    <w:p w14:paraId="2E60BE6F" w14:textId="663DD2C4" w:rsidR="001E0623" w:rsidRDefault="001E0623" w:rsidP="0090470E">
      <w:pPr>
        <w:pStyle w:val="ListParagraph"/>
        <w:numPr>
          <w:ilvl w:val="0"/>
          <w:numId w:val="27"/>
        </w:numPr>
      </w:pPr>
      <w:r>
        <w:t>Bone Health support</w:t>
      </w:r>
    </w:p>
    <w:p w14:paraId="772BFE2A" w14:textId="74EAC407" w:rsidR="0090470E" w:rsidRDefault="00D36786" w:rsidP="0090470E">
      <w:pPr>
        <w:pStyle w:val="ListParagraph"/>
        <w:numPr>
          <w:ilvl w:val="0"/>
          <w:numId w:val="27"/>
        </w:numPr>
      </w:pPr>
      <w:r>
        <w:t>Thyroid/Adrenal support as needed</w:t>
      </w: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3A9CA0FB" w:rsidR="008A3ECA" w:rsidRDefault="008A3ECA">
      <w:r>
        <w:t xml:space="preserve">Retest </w:t>
      </w:r>
      <w:r w:rsidR="0039705E">
        <w:t xml:space="preserve">Bloods in </w:t>
      </w:r>
      <w:r>
        <w:t>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04BDD7D" w:rsidR="008A3ECA" w:rsidRDefault="008A3ECA">
      <w:r>
        <w:t xml:space="preserve">Monthly for next </w:t>
      </w:r>
      <w:r w:rsidR="0039705E">
        <w:t>2</w:t>
      </w:r>
      <w:r>
        <w:t xml:space="preserve"> months then </w:t>
      </w:r>
      <w:r w:rsidR="0039705E">
        <w:t>bi-</w:t>
      </w:r>
      <w:r>
        <w:t>monthly</w:t>
      </w:r>
      <w:r w:rsidR="0039705E">
        <w:t xml:space="preserve"> for 4 - 6 months</w:t>
      </w:r>
      <w:r>
        <w:t xml:space="preserve">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13E96B25" w14:textId="78407F3E" w:rsidR="00FB7994" w:rsidRDefault="006B0A08" w:rsidP="0046472C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D6EB8"/>
    <w:multiLevelType w:val="hybridMultilevel"/>
    <w:tmpl w:val="C88C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E5046"/>
    <w:multiLevelType w:val="hybridMultilevel"/>
    <w:tmpl w:val="BD62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0034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24"/>
  </w:num>
  <w:num w:numId="8">
    <w:abstractNumId w:val="8"/>
  </w:num>
  <w:num w:numId="9">
    <w:abstractNumId w:val="7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6"/>
  </w:num>
  <w:num w:numId="15">
    <w:abstractNumId w:val="13"/>
  </w:num>
  <w:num w:numId="16">
    <w:abstractNumId w:val="9"/>
  </w:num>
  <w:num w:numId="17">
    <w:abstractNumId w:val="19"/>
  </w:num>
  <w:num w:numId="18">
    <w:abstractNumId w:val="1"/>
  </w:num>
  <w:num w:numId="19">
    <w:abstractNumId w:val="18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23"/>
  </w:num>
  <w:num w:numId="25">
    <w:abstractNumId w:val="0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0F39BA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0623"/>
    <w:rsid w:val="001E2410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9705E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247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45132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470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274EC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074C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44F9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36786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2023-11-15T03:00:00Z</cp:lastPrinted>
  <dcterms:created xsi:type="dcterms:W3CDTF">2025-09-03T06:14:00Z</dcterms:created>
  <dcterms:modified xsi:type="dcterms:W3CDTF">2025-09-05T04:40:00Z</dcterms:modified>
</cp:coreProperties>
</file>