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B2578" w14:textId="77777777" w:rsidR="00990C22" w:rsidRPr="00990C22" w:rsidRDefault="00990C22" w:rsidP="00990C22">
      <w:pPr>
        <w:spacing w:before="360" w:after="360"/>
        <w:rPr>
          <w:rFonts w:ascii="Times New Roman" w:eastAsia="Times New Roman" w:hAnsi="Times New Roman" w:cs="Times New Roman"/>
          <w:b/>
          <w:bCs/>
          <w:kern w:val="0"/>
          <w:sz w:val="30"/>
          <w:szCs w:val="30"/>
          <w:lang w:eastAsia="en-GB"/>
          <w14:ligatures w14:val="none"/>
        </w:rPr>
      </w:pPr>
      <w:r w:rsidRPr="00990C22">
        <w:rPr>
          <w:rFonts w:ascii="Times New Roman" w:eastAsia="Times New Roman" w:hAnsi="Times New Roman" w:cs="Times New Roman"/>
          <w:b/>
          <w:bCs/>
          <w:kern w:val="0"/>
          <w:sz w:val="30"/>
          <w:szCs w:val="30"/>
          <w:lang w:eastAsia="en-GB"/>
          <w14:ligatures w14:val="none"/>
        </w:rPr>
        <w:t>Meeting summary </w:t>
      </w:r>
    </w:p>
    <w:p w14:paraId="2FB9526C" w14:textId="77777777" w:rsidR="00990C22" w:rsidRPr="00990C22" w:rsidRDefault="00990C22" w:rsidP="00990C22">
      <w:pPr>
        <w:spacing w:before="100" w:beforeAutospacing="1" w:after="100" w:afterAutospacing="1" w:line="360" w:lineRule="atLeast"/>
        <w:outlineLvl w:val="1"/>
        <w:rPr>
          <w:rFonts w:ascii="Times New Roman" w:eastAsia="Times New Roman" w:hAnsi="Times New Roman" w:cs="Times New Roman"/>
          <w:b/>
          <w:bCs/>
          <w:kern w:val="0"/>
          <w:lang w:eastAsia="en-GB"/>
          <w14:ligatures w14:val="none"/>
        </w:rPr>
      </w:pPr>
      <w:r w:rsidRPr="00990C22">
        <w:rPr>
          <w:rFonts w:ascii="Times New Roman" w:eastAsia="Times New Roman" w:hAnsi="Times New Roman" w:cs="Times New Roman"/>
          <w:b/>
          <w:bCs/>
          <w:kern w:val="0"/>
          <w:lang w:eastAsia="en-GB"/>
          <w14:ligatures w14:val="none"/>
        </w:rPr>
        <w:t>Quick recap</w:t>
      </w:r>
    </w:p>
    <w:p w14:paraId="739BCD4D"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In this meeting, Michelle and Sandra discussed Sandra's recent activities and personal experiences, including her relationship status, medication effects, and upcoming travel plans. They explored Sandra's end-of-life care arrangements and treatment options, while also discussing her financial concerns and plans to finalize her will and guardianship. The conversation concluded with discussions about Sandra's future plans, including potential travel destinations and the importance of pursuing personal interests while managing societal expectations.</w:t>
      </w:r>
    </w:p>
    <w:p w14:paraId="3B1FFB88" w14:textId="77777777" w:rsidR="00990C22" w:rsidRPr="00990C22" w:rsidRDefault="00990C22" w:rsidP="00990C22">
      <w:pPr>
        <w:spacing w:before="100" w:beforeAutospacing="1" w:after="100" w:afterAutospacing="1" w:line="360" w:lineRule="atLeast"/>
        <w:outlineLvl w:val="1"/>
        <w:rPr>
          <w:rFonts w:ascii="Times New Roman" w:eastAsia="Times New Roman" w:hAnsi="Times New Roman" w:cs="Times New Roman"/>
          <w:b/>
          <w:bCs/>
          <w:kern w:val="0"/>
          <w:lang w:eastAsia="en-GB"/>
          <w14:ligatures w14:val="none"/>
        </w:rPr>
      </w:pPr>
      <w:r w:rsidRPr="00990C22">
        <w:rPr>
          <w:rFonts w:ascii="Times New Roman" w:eastAsia="Times New Roman" w:hAnsi="Times New Roman" w:cs="Times New Roman"/>
          <w:b/>
          <w:bCs/>
          <w:kern w:val="0"/>
          <w:lang w:eastAsia="en-GB"/>
          <w14:ligatures w14:val="none"/>
        </w:rPr>
        <w:t>Next steps</w:t>
      </w:r>
    </w:p>
    <w:p w14:paraId="55017449"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5" w:history="1">
        <w:r w:rsidRPr="00990C22">
          <w:rPr>
            <w:rFonts w:ascii="Times New Roman" w:eastAsia="Times New Roman" w:hAnsi="Times New Roman" w:cs="Times New Roman"/>
            <w:color w:val="0000FF"/>
            <w:kern w:val="0"/>
            <w:sz w:val="21"/>
            <w:szCs w:val="21"/>
            <w:u w:val="single"/>
            <w:lang w:eastAsia="en-GB"/>
            <w14:ligatures w14:val="none"/>
          </w:rPr>
          <w:t>Sandra: Have a shower and wash hair after the session</w:t>
        </w:r>
      </w:hyperlink>
    </w:p>
    <w:p w14:paraId="33D6F33B"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6" w:history="1">
        <w:r w:rsidRPr="00990C22">
          <w:rPr>
            <w:rFonts w:ascii="Times New Roman" w:eastAsia="Times New Roman" w:hAnsi="Times New Roman" w:cs="Times New Roman"/>
            <w:color w:val="0000FF"/>
            <w:kern w:val="0"/>
            <w:sz w:val="21"/>
            <w:szCs w:val="21"/>
            <w:u w:val="single"/>
            <w:lang w:eastAsia="en-GB"/>
            <w14:ligatures w14:val="none"/>
          </w:rPr>
          <w:t>Sandra: Tell Pete that she needs to tell Gail about the Mudgee trip</w:t>
        </w:r>
      </w:hyperlink>
    </w:p>
    <w:p w14:paraId="583DE8B0"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7" w:history="1">
        <w:r w:rsidRPr="00990C22">
          <w:rPr>
            <w:rFonts w:ascii="Times New Roman" w:eastAsia="Times New Roman" w:hAnsi="Times New Roman" w:cs="Times New Roman"/>
            <w:color w:val="0000FF"/>
            <w:kern w:val="0"/>
            <w:sz w:val="21"/>
            <w:szCs w:val="21"/>
            <w:u w:val="single"/>
            <w:lang w:eastAsia="en-GB"/>
            <w14:ligatures w14:val="none"/>
          </w:rPr>
          <w:t>Sandra: Tell Gail about going away with Pete to Mudgee on the 29th</w:t>
        </w:r>
      </w:hyperlink>
    </w:p>
    <w:p w14:paraId="5A148200"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8" w:history="1">
        <w:r w:rsidRPr="00990C22">
          <w:rPr>
            <w:rFonts w:ascii="Times New Roman" w:eastAsia="Times New Roman" w:hAnsi="Times New Roman" w:cs="Times New Roman"/>
            <w:color w:val="0000FF"/>
            <w:kern w:val="0"/>
            <w:sz w:val="21"/>
            <w:szCs w:val="21"/>
            <w:u w:val="single"/>
            <w:lang w:eastAsia="en-GB"/>
            <w14:ligatures w14:val="none"/>
          </w:rPr>
          <w:t>Sandra: Meet with Gail to discuss the will and what she wants Gail to do as executor before the 29th</w:t>
        </w:r>
      </w:hyperlink>
    </w:p>
    <w:p w14:paraId="5FCC2093"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9" w:history="1">
        <w:r w:rsidRPr="00990C22">
          <w:rPr>
            <w:rFonts w:ascii="Times New Roman" w:eastAsia="Times New Roman" w:hAnsi="Times New Roman" w:cs="Times New Roman"/>
            <w:color w:val="0000FF"/>
            <w:kern w:val="0"/>
            <w:sz w:val="21"/>
            <w:szCs w:val="21"/>
            <w:u w:val="single"/>
            <w:lang w:eastAsia="en-GB"/>
            <w14:ligatures w14:val="none"/>
          </w:rPr>
          <w:t>Sandra: Ask Gail to be executor and enduring power of attorney</w:t>
        </w:r>
      </w:hyperlink>
    </w:p>
    <w:p w14:paraId="350A9ACB"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0" w:history="1">
        <w:r w:rsidRPr="00990C22">
          <w:rPr>
            <w:rFonts w:ascii="Times New Roman" w:eastAsia="Times New Roman" w:hAnsi="Times New Roman" w:cs="Times New Roman"/>
            <w:color w:val="0000FF"/>
            <w:kern w:val="0"/>
            <w:sz w:val="21"/>
            <w:szCs w:val="21"/>
            <w:u w:val="single"/>
            <w:lang w:eastAsia="en-GB"/>
            <w14:ligatures w14:val="none"/>
          </w:rPr>
          <w:t>Tony Simpson : Prepare will and guardianship documents for Sandra</w:t>
        </w:r>
      </w:hyperlink>
    </w:p>
    <w:p w14:paraId="72E12D18"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1" w:history="1">
        <w:r w:rsidRPr="00990C22">
          <w:rPr>
            <w:rFonts w:ascii="Times New Roman" w:eastAsia="Times New Roman" w:hAnsi="Times New Roman" w:cs="Times New Roman"/>
            <w:color w:val="0000FF"/>
            <w:kern w:val="0"/>
            <w:sz w:val="21"/>
            <w:szCs w:val="21"/>
            <w:u w:val="single"/>
            <w:lang w:eastAsia="en-GB"/>
            <w14:ligatures w14:val="none"/>
          </w:rPr>
          <w:t>Sandra: Complete tasks Tony Simpson assigned and return information to him for phone conversation</w:t>
        </w:r>
      </w:hyperlink>
    </w:p>
    <w:p w14:paraId="438BD945"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2" w:history="1">
        <w:r w:rsidRPr="00990C22">
          <w:rPr>
            <w:rFonts w:ascii="Times New Roman" w:eastAsia="Times New Roman" w:hAnsi="Times New Roman" w:cs="Times New Roman"/>
            <w:color w:val="0000FF"/>
            <w:kern w:val="0"/>
            <w:sz w:val="21"/>
            <w:szCs w:val="21"/>
            <w:u w:val="single"/>
            <w:lang w:eastAsia="en-GB"/>
            <w14:ligatures w14:val="none"/>
          </w:rPr>
          <w:t>Sandra: Go to dental appointment on the 26th</w:t>
        </w:r>
      </w:hyperlink>
    </w:p>
    <w:p w14:paraId="671B071A"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3" w:history="1">
        <w:r w:rsidRPr="00990C22">
          <w:rPr>
            <w:rFonts w:ascii="Times New Roman" w:eastAsia="Times New Roman" w:hAnsi="Times New Roman" w:cs="Times New Roman"/>
            <w:color w:val="0000FF"/>
            <w:kern w:val="0"/>
            <w:sz w:val="21"/>
            <w:szCs w:val="21"/>
            <w:u w:val="single"/>
            <w:lang w:eastAsia="en-GB"/>
            <w14:ligatures w14:val="none"/>
          </w:rPr>
          <w:t>Sandra: See Dr. Omin to request a new mental health care plan</w:t>
        </w:r>
      </w:hyperlink>
    </w:p>
    <w:p w14:paraId="12EC64E3"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4" w:history="1">
        <w:r w:rsidRPr="00990C22">
          <w:rPr>
            <w:rFonts w:ascii="Times New Roman" w:eastAsia="Times New Roman" w:hAnsi="Times New Roman" w:cs="Times New Roman"/>
            <w:color w:val="0000FF"/>
            <w:kern w:val="0"/>
            <w:sz w:val="21"/>
            <w:szCs w:val="21"/>
            <w:u w:val="single"/>
            <w:lang w:eastAsia="en-GB"/>
            <w14:ligatures w14:val="none"/>
          </w:rPr>
          <w:t>Sandra: Write down on calendar to get new mental health care plan</w:t>
        </w:r>
      </w:hyperlink>
    </w:p>
    <w:p w14:paraId="11E71649"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5" w:history="1">
        <w:r w:rsidRPr="00990C22">
          <w:rPr>
            <w:rFonts w:ascii="Times New Roman" w:eastAsia="Times New Roman" w:hAnsi="Times New Roman" w:cs="Times New Roman"/>
            <w:color w:val="0000FF"/>
            <w:kern w:val="0"/>
            <w:sz w:val="21"/>
            <w:szCs w:val="21"/>
            <w:u w:val="single"/>
            <w:lang w:eastAsia="en-GB"/>
            <w14:ligatures w14:val="none"/>
          </w:rPr>
          <w:t>Sandra: Book next therapy appointment with Michelle after the 5th of December session</w:t>
        </w:r>
      </w:hyperlink>
    </w:p>
    <w:p w14:paraId="694E9C60"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6" w:history="1">
        <w:r w:rsidRPr="00990C22">
          <w:rPr>
            <w:rFonts w:ascii="Times New Roman" w:eastAsia="Times New Roman" w:hAnsi="Times New Roman" w:cs="Times New Roman"/>
            <w:color w:val="0000FF"/>
            <w:kern w:val="0"/>
            <w:sz w:val="21"/>
            <w:szCs w:val="21"/>
            <w:u w:val="single"/>
            <w:lang w:eastAsia="en-GB"/>
            <w14:ligatures w14:val="none"/>
          </w:rPr>
          <w:t>Sandra: Consider making a list of bucket list items and things she wants to do</w:t>
        </w:r>
      </w:hyperlink>
    </w:p>
    <w:p w14:paraId="07D1EF03"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7" w:history="1">
        <w:r w:rsidRPr="00990C22">
          <w:rPr>
            <w:rFonts w:ascii="Times New Roman" w:eastAsia="Times New Roman" w:hAnsi="Times New Roman" w:cs="Times New Roman"/>
            <w:color w:val="0000FF"/>
            <w:kern w:val="0"/>
            <w:sz w:val="21"/>
            <w:szCs w:val="21"/>
            <w:u w:val="single"/>
            <w:lang w:eastAsia="en-GB"/>
            <w14:ligatures w14:val="none"/>
          </w:rPr>
          <w:t>Sandra: Consider trip to Melbourne</w:t>
        </w:r>
      </w:hyperlink>
    </w:p>
    <w:p w14:paraId="1BCAFB4B"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8" w:history="1">
        <w:r w:rsidRPr="00990C22">
          <w:rPr>
            <w:rFonts w:ascii="Times New Roman" w:eastAsia="Times New Roman" w:hAnsi="Times New Roman" w:cs="Times New Roman"/>
            <w:color w:val="0000FF"/>
            <w:kern w:val="0"/>
            <w:sz w:val="21"/>
            <w:szCs w:val="21"/>
            <w:u w:val="single"/>
            <w:lang w:eastAsia="en-GB"/>
            <w14:ligatures w14:val="none"/>
          </w:rPr>
          <w:t>Sandra: Consider documenting stages of how she feels</w:t>
        </w:r>
      </w:hyperlink>
    </w:p>
    <w:p w14:paraId="55171E5F"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19" w:history="1">
        <w:r w:rsidRPr="00990C22">
          <w:rPr>
            <w:rFonts w:ascii="Times New Roman" w:eastAsia="Times New Roman" w:hAnsi="Times New Roman" w:cs="Times New Roman"/>
            <w:color w:val="0000FF"/>
            <w:kern w:val="0"/>
            <w:sz w:val="21"/>
            <w:szCs w:val="21"/>
            <w:u w:val="single"/>
            <w:lang w:eastAsia="en-GB"/>
            <w14:ligatures w14:val="none"/>
          </w:rPr>
          <w:t>Sandra: Go to oncologist appointment around 4th of December</w:t>
        </w:r>
      </w:hyperlink>
    </w:p>
    <w:p w14:paraId="72F51034" w14:textId="77777777" w:rsidR="00990C22" w:rsidRPr="00990C22" w:rsidRDefault="00990C22" w:rsidP="00990C22">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hyperlink r:id="rId20" w:history="1">
        <w:r w:rsidRPr="00990C22">
          <w:rPr>
            <w:rFonts w:ascii="Times New Roman" w:eastAsia="Times New Roman" w:hAnsi="Times New Roman" w:cs="Times New Roman"/>
            <w:color w:val="0000FF"/>
            <w:kern w:val="0"/>
            <w:sz w:val="21"/>
            <w:szCs w:val="21"/>
            <w:u w:val="single"/>
            <w:lang w:eastAsia="en-GB"/>
            <w14:ligatures w14:val="none"/>
          </w:rPr>
          <w:t>Sandra: Sign will and power of attorney documents with Gail at Tony Simpson's office in Wiseman's Ferry, then have lunch/pizza at St Albans</w:t>
        </w:r>
      </w:hyperlink>
    </w:p>
    <w:p w14:paraId="3E7B9819" w14:textId="77777777" w:rsidR="00990C22" w:rsidRPr="00990C22" w:rsidRDefault="00990C22" w:rsidP="00990C22">
      <w:pPr>
        <w:spacing w:before="100" w:beforeAutospacing="1" w:after="100" w:afterAutospacing="1" w:line="360" w:lineRule="atLeast"/>
        <w:outlineLvl w:val="1"/>
        <w:rPr>
          <w:rFonts w:ascii="Times New Roman" w:eastAsia="Times New Roman" w:hAnsi="Times New Roman" w:cs="Times New Roman"/>
          <w:b/>
          <w:bCs/>
          <w:kern w:val="0"/>
          <w:lang w:eastAsia="en-GB"/>
          <w14:ligatures w14:val="none"/>
        </w:rPr>
      </w:pPr>
      <w:r w:rsidRPr="00990C22">
        <w:rPr>
          <w:rFonts w:ascii="Times New Roman" w:eastAsia="Times New Roman" w:hAnsi="Times New Roman" w:cs="Times New Roman"/>
          <w:b/>
          <w:bCs/>
          <w:kern w:val="0"/>
          <w:lang w:eastAsia="en-GB"/>
          <w14:ligatures w14:val="none"/>
        </w:rPr>
        <w:t>Summary</w:t>
      </w:r>
    </w:p>
    <w:p w14:paraId="2686BEA4"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Sandra's Reflections on Loneliness</w:t>
      </w:r>
    </w:p>
    <w:p w14:paraId="1A4C5EF7"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Michelle and Sandra discussed Sandra's recent activities, including a house inspection and a night of relaxation at home. Sandra shared her experience of enjoying music and a few drinks while feeling lonely and doubting herself. They briefly touched on Sandra's dog, Pete, and her disappointment in not hearing from him.</w:t>
      </w:r>
    </w:p>
    <w:p w14:paraId="7EE3E4D8"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Sandra's Life and Medication Update</w:t>
      </w:r>
    </w:p>
    <w:p w14:paraId="07CF3EBD"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lastRenderedPageBreak/>
        <w:t>Sandra discussed her feelings about a relationship, expressing her desire to move on and live her life without constant doubt and uncertainty. She shared her experience with new medication, which has improved her balance and allowed her to enjoy activities like drinking whiskey without feeling sick. Sandra also mentioned upcoming plans, including a trip to Mudgee with a friend and meetings with various people, which have created a sense of anticipation and anxiety.</w:t>
      </w:r>
    </w:p>
    <w:p w14:paraId="34A68D56"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End-of-Life Care Planning Discussion</w:t>
      </w:r>
    </w:p>
    <w:p w14:paraId="7488EA51"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discussed her plans for end-of-life care, including seeing a dentist before bone injections and naming Gail as her executor and guardian. She expressed satisfaction with her current treatment plan and decision not to pursue chemotherapy or radiation. Sandra shared her thoughts on how her family is coping with the news, noting that some are struggling to accept the reality of her situation. Michelle shared a personal story about a friend who lived with bone metastases for several years before ultimately passing away.</w:t>
      </w:r>
    </w:p>
    <w:p w14:paraId="4392099B"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Cancer Treatment and Support Planning</w:t>
      </w:r>
    </w:p>
    <w:p w14:paraId="5487539A"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discussed her ongoing cancer treatment, including recent chemotherapy and upcoming scans, while expressing concerns about the side effects of medical procedures. She mentioned having a dental appointment and an oncology consultation in December, with the possibility of transitioning to monthly treatments. Sandra also talked about her experience with Pinkfins, a support service that provides meals and cleaning, and expressed a desire to remain independent while considering future care options, such as respite care or hospices, which Pinkfins might assist her with.</w:t>
      </w:r>
    </w:p>
    <w:p w14:paraId="669F220B"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End-of-Life Planning and Travel</w:t>
      </w:r>
    </w:p>
    <w:p w14:paraId="01E9FDCE"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discussed her end-of-life plans and the importance of having everything settled before focusing on living. She expressed concern about her financial situation and mentioned her desire to visit Melbourne, but the cost is a barrier. Sandra also shared her plans to go away with a friend, Pete, on the 29th, and expressed the need to tell Gail about this trip. She considered how to communicate this to Gail without causing alarm, emphasizing that it's just a friendly gesture.</w:t>
      </w:r>
    </w:p>
    <w:p w14:paraId="08BA7A57"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Mudgee Road Trip Planning</w:t>
      </w:r>
    </w:p>
    <w:p w14:paraId="74F41F6A"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Michelle and Sandra discussed a road trip to Mudgee, where Sandra will accompany a band member. They explored the idea of staying in a cottage in the KPB Valley, known for its stunning views and proximity to Gardens of Stone. Michelle shared her plans to visit the area during Easter next year, including wine tasting in Mudgee. They also briefly touched on Sandra's concerns about the trip, which she seemed to have addressed.</w:t>
      </w:r>
    </w:p>
    <w:p w14:paraId="5466251A"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Cancer Journey and Acceptance</w:t>
      </w:r>
    </w:p>
    <w:p w14:paraId="6DAA2DE2"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discussed her journey with cancer, expressing acceptance of her situation and the challenges of isolating herself during treatment. She mentioned the support of friends and family, but noted that some people struggle to accept her acceptance of the situation. Michelle acknowledged the varying responses to cancer diagnoses, particularly among those with young families, and suggested that Sandra's acceptance might come from having already processed her diagnosis and made peace with her choices.</w:t>
      </w:r>
    </w:p>
    <w:p w14:paraId="34AF3655"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lastRenderedPageBreak/>
        <w:t>Sandra's Health and Life Reflection</w:t>
      </w:r>
    </w:p>
    <w:p w14:paraId="40C41ED7"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and Michelle discussed Sandra's health journey and her current mindset about weight and aging. They explored the idea of Sandra documenting her life experiences for her niece and nephew, though Sandra expressed uncertainty about her motivation to pursue such a project. The conversation touched on Sandra's recent disengagement from political activities and her feelings of guilt about not attending a community meeting, despite her past efforts in the area.</w:t>
      </w:r>
    </w:p>
    <w:p w14:paraId="3EDFEE47"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Balancing Personal Choices and Expectations</w:t>
      </w:r>
    </w:p>
    <w:p w14:paraId="2FC50145"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and Michelle discussed the challenges of balancing personal choices with societal expectations, particularly in the context of community involvement. Sandra expressed frustration about the lack of support for those who make significant efforts in their community, despite her own decision to prioritize self-care and personal interests. They agreed that it's important to make choices aligned with one's own desires without feeling guilty, and Sandra shared her contentment with her current lifestyle, including her appreciation for the natural surroundings and the presence of butcher birds in her garden.</w:t>
      </w:r>
    </w:p>
    <w:p w14:paraId="33CE87FD"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Will and Guardianship Planning Discussion</w:t>
      </w:r>
    </w:p>
    <w:p w14:paraId="1543B92C"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Sandra discussed her plans to finalize her will and guardianship with the help of a lawyer, Tony Simpson, who offered to assist her for free. Michelle confirmed Simpson's reliability, sharing her experience of meeting him at a local event. They discussed the possibility of Sandra and Gale visiting Wiseman's Ferry to sign the documents and enjoy a meal, combining it with a trip to St. Albans and the Highwayman Inn. Michelle also mentioned her friend's new course in death doulaing, suggesting it might be relevant for Sandra in the future.</w:t>
      </w:r>
    </w:p>
    <w:p w14:paraId="622392AA" w14:textId="77777777" w:rsidR="00990C22" w:rsidRPr="00990C22" w:rsidRDefault="00990C22" w:rsidP="00990C22">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990C22">
        <w:rPr>
          <w:rFonts w:ascii="Times New Roman" w:eastAsia="Times New Roman" w:hAnsi="Times New Roman" w:cs="Times New Roman"/>
          <w:b/>
          <w:bCs/>
          <w:kern w:val="0"/>
          <w:sz w:val="21"/>
          <w:szCs w:val="21"/>
          <w:lang w:eastAsia="en-GB"/>
          <w14:ligatures w14:val="none"/>
        </w:rPr>
        <w:t>Sandra's Travel and Life Planning</w:t>
      </w:r>
    </w:p>
    <w:p w14:paraId="09BE811E" w14:textId="77777777" w:rsidR="00990C22" w:rsidRPr="00990C22" w:rsidRDefault="00990C22" w:rsidP="00990C22">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990C22">
        <w:rPr>
          <w:rFonts w:ascii="Times New Roman" w:eastAsia="Times New Roman" w:hAnsi="Times New Roman" w:cs="Times New Roman"/>
          <w:kern w:val="0"/>
          <w:sz w:val="21"/>
          <w:szCs w:val="21"/>
          <w:lang w:eastAsia="en-GB"/>
          <w14:ligatures w14:val="none"/>
        </w:rPr>
        <w:t>Michelle and Sandra discussed Sandra's upcoming plans, including a potential trip to Machu Picchu and a visit to Canberra. They also talked about Sandra's relationship with Pete, emphasizing that it is purely platonic. Michelle advised Sandra to focus on planning her bucket list and dreams. They agreed to schedule another appointment after the new year, as Sandra will be away in Melbourne for part of December.</w:t>
      </w:r>
    </w:p>
    <w:p w14:paraId="6C6C0AF3" w14:textId="77777777" w:rsidR="00990C22" w:rsidRPr="00990C22" w:rsidRDefault="00990C22" w:rsidP="00990C22">
      <w:pPr>
        <w:rPr>
          <w:rFonts w:ascii="Times New Roman" w:eastAsia="Times New Roman" w:hAnsi="Times New Roman" w:cs="Times New Roman"/>
          <w:color w:val="6E7680"/>
          <w:kern w:val="0"/>
          <w:sz w:val="18"/>
          <w:szCs w:val="18"/>
          <w:lang w:eastAsia="en-GB"/>
          <w14:ligatures w14:val="none"/>
        </w:rPr>
      </w:pPr>
    </w:p>
    <w:p w14:paraId="37FD4086" w14:textId="77777777" w:rsidR="008E7AB5" w:rsidRDefault="008E7AB5">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B0551"/>
    <w:multiLevelType w:val="multilevel"/>
    <w:tmpl w:val="41B6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22"/>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90C22"/>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957C22"/>
  <w15:chartTrackingRefBased/>
  <w15:docId w15:val="{2DF7BB86-473D-E14B-90DF-15A0176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990C22"/>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990C22"/>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C22"/>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990C22"/>
    <w:rPr>
      <w:rFonts w:ascii="Times New Roman" w:eastAsia="Times New Roman" w:hAnsi="Times New Roman" w:cs="Times New Roman"/>
      <w:b/>
      <w:bCs/>
      <w:kern w:val="0"/>
      <w:sz w:val="27"/>
      <w:szCs w:val="27"/>
      <w:lang w:eastAsia="en-GB"/>
      <w14:ligatures w14:val="none"/>
    </w:rPr>
  </w:style>
  <w:style w:type="paragraph" w:customStyle="1" w:styleId="second-level-title">
    <w:name w:val="second-level-title"/>
    <w:basedOn w:val="Normal"/>
    <w:rsid w:val="00990C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90C22"/>
  </w:style>
  <w:style w:type="paragraph" w:styleId="NormalWeb">
    <w:name w:val="Normal (Web)"/>
    <w:basedOn w:val="Normal"/>
    <w:uiPriority w:val="99"/>
    <w:semiHidden/>
    <w:unhideWhenUsed/>
    <w:rsid w:val="00990C2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90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599748">
      <w:bodyDiv w:val="1"/>
      <w:marLeft w:val="0"/>
      <w:marRight w:val="0"/>
      <w:marTop w:val="0"/>
      <w:marBottom w:val="0"/>
      <w:divBdr>
        <w:top w:val="none" w:sz="0" w:space="0" w:color="auto"/>
        <w:left w:val="none" w:sz="0" w:space="0" w:color="auto"/>
        <w:bottom w:val="none" w:sz="0" w:space="0" w:color="auto"/>
        <w:right w:val="none" w:sz="0" w:space="0" w:color="auto"/>
      </w:divBdr>
      <w:divsChild>
        <w:div w:id="18679500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ww240I1oQ5iOx7liv%2FzAhw%3D%3D&amp;stepId=145b69c6-bb6b-11f0-8a9a-1a0c6416f507" TargetMode="External"/><Relationship Id="rId13" Type="http://schemas.openxmlformats.org/officeDocument/2006/relationships/hyperlink" Target="https://us02tasks.zoom.us?meetingId=ww240I1oQ5iOx7liv%2FzAhw%3D%3D&amp;stepId=145b6f3f-bb6b-11f0-a62b-1a0c6416f507" TargetMode="External"/><Relationship Id="rId18" Type="http://schemas.openxmlformats.org/officeDocument/2006/relationships/hyperlink" Target="https://us02tasks.zoom.us?meetingId=ww240I1oQ5iOx7liv%2FzAhw%3D%3D&amp;stepId=145b748e-bb6b-11f0-a5bc-1a0c6416f5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s02tasks.zoom.us?meetingId=ww240I1oQ5iOx7liv%2FzAhw%3D%3D&amp;stepId=145b6888-bb6b-11f0-9f42-1a0c6416f507" TargetMode="External"/><Relationship Id="rId12" Type="http://schemas.openxmlformats.org/officeDocument/2006/relationships/hyperlink" Target="https://us02tasks.zoom.us?meetingId=ww240I1oQ5iOx7liv%2FzAhw%3D%3D&amp;stepId=145b6e2a-bb6b-11f0-b336-1a0c6416f507" TargetMode="External"/><Relationship Id="rId17" Type="http://schemas.openxmlformats.org/officeDocument/2006/relationships/hyperlink" Target="https://us02tasks.zoom.us?meetingId=ww240I1oQ5iOx7liv%2FzAhw%3D%3D&amp;stepId=145b7385-bb6b-11f0-be85-1a0c6416f507" TargetMode="External"/><Relationship Id="rId2" Type="http://schemas.openxmlformats.org/officeDocument/2006/relationships/styles" Target="styles.xml"/><Relationship Id="rId16" Type="http://schemas.openxmlformats.org/officeDocument/2006/relationships/hyperlink" Target="https://us02tasks.zoom.us?meetingId=ww240I1oQ5iOx7liv%2FzAhw%3D%3D&amp;stepId=145b727c-bb6b-11f0-a058-1a0c6416f507" TargetMode="External"/><Relationship Id="rId20" Type="http://schemas.openxmlformats.org/officeDocument/2006/relationships/hyperlink" Target="https://us02tasks.zoom.us?meetingId=ww240I1oQ5iOx7liv%2FzAhw%3D%3D&amp;stepId=145b76c7-bb6b-11f0-baea-1a0c6416f507" TargetMode="External"/><Relationship Id="rId1" Type="http://schemas.openxmlformats.org/officeDocument/2006/relationships/numbering" Target="numbering.xml"/><Relationship Id="rId6" Type="http://schemas.openxmlformats.org/officeDocument/2006/relationships/hyperlink" Target="https://us02tasks.zoom.us?meetingId=ww240I1oQ5iOx7liv%2FzAhw%3D%3D&amp;stepId=145b6702-bb6b-11f0-8c98-1a0c6416f507" TargetMode="External"/><Relationship Id="rId11" Type="http://schemas.openxmlformats.org/officeDocument/2006/relationships/hyperlink" Target="https://us02tasks.zoom.us?meetingId=ww240I1oQ5iOx7liv%2FzAhw%3D%3D&amp;stepId=145b6d18-bb6b-11f0-a13d-1a0c6416f507" TargetMode="External"/><Relationship Id="rId5" Type="http://schemas.openxmlformats.org/officeDocument/2006/relationships/hyperlink" Target="https://us02tasks.zoom.us?meetingId=ww240I1oQ5iOx7liv%2FzAhw%3D%3D&amp;stepId=145b631e-bb6b-11f0-838d-1a0c6416f507" TargetMode="External"/><Relationship Id="rId15" Type="http://schemas.openxmlformats.org/officeDocument/2006/relationships/hyperlink" Target="https://us02tasks.zoom.us?meetingId=ww240I1oQ5iOx7liv%2FzAhw%3D%3D&amp;stepId=145b716b-bb6b-11f0-92da-1a0c6416f507" TargetMode="External"/><Relationship Id="rId10" Type="http://schemas.openxmlformats.org/officeDocument/2006/relationships/hyperlink" Target="https://us02tasks.zoom.us?meetingId=ww240I1oQ5iOx7liv%2FzAhw%3D%3D&amp;stepId=145b6c09-bb6b-11f0-b786-1a0c6416f507" TargetMode="External"/><Relationship Id="rId19" Type="http://schemas.openxmlformats.org/officeDocument/2006/relationships/hyperlink" Target="https://us02tasks.zoom.us?meetingId=ww240I1oQ5iOx7liv%2FzAhw%3D%3D&amp;stepId=145b75a7-bb6b-11f0-828a-1a0c6416f507" TargetMode="External"/><Relationship Id="rId4" Type="http://schemas.openxmlformats.org/officeDocument/2006/relationships/webSettings" Target="webSettings.xml"/><Relationship Id="rId9" Type="http://schemas.openxmlformats.org/officeDocument/2006/relationships/hyperlink" Target="https://us02tasks.zoom.us?meetingId=ww240I1oQ5iOx7liv%2FzAhw%3D%3D&amp;stepId=145b6aed-bb6b-11f0-ae6b-1a0c6416f507" TargetMode="External"/><Relationship Id="rId14" Type="http://schemas.openxmlformats.org/officeDocument/2006/relationships/hyperlink" Target="https://us02tasks.zoom.us?meetingId=ww240I1oQ5iOx7liv%2FzAhw%3D%3D&amp;stepId=145b705b-bb6b-11f0-a54f-1a0c6416f5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2025-11-07T00:18:00Z</dcterms:created>
  <dcterms:modified xsi:type="dcterms:W3CDTF">2025-11-07T00:19:00Z</dcterms:modified>
</cp:coreProperties>
</file>