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A93" w14:textId="77777777" w:rsidR="00445DD9" w:rsidRDefault="00445DD9" w:rsidP="00BE4410">
      <w:pPr>
        <w:pStyle w:val="ContactInfo"/>
        <w:jc w:val="left"/>
      </w:pPr>
    </w:p>
    <w:p w14:paraId="3AE1B037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3DE70F03" w14:textId="77777777" w:rsidTr="00F87F00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E48312" w:themeColor="accent1"/>
            </w:tcBorders>
          </w:tcPr>
          <w:p w14:paraId="7F320B43" w14:textId="68392A9F" w:rsidR="00542006" w:rsidRPr="00A90A2D" w:rsidRDefault="00000000" w:rsidP="0079114A">
            <w:pPr>
              <w:pStyle w:val="Title"/>
              <w:jc w:val="left"/>
            </w:pPr>
            <w:sdt>
              <w:sdtPr>
                <w:rPr>
                  <w:color w:val="637052" w:themeColor="text2"/>
                  <w:sz w:val="56"/>
                </w:rPr>
                <w:id w:val="-989938121"/>
                <w:placeholder>
                  <w:docPart w:val="568702BA784CE74881143201C3010179"/>
                </w:placeholder>
                <w15:appearance w15:val="hidden"/>
              </w:sdtPr>
              <w:sdtContent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 xml:space="preserve">Treatment </w:t>
                </w:r>
                <w:r w:rsidR="007C29A9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P</w:t>
                </w:r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lan</w:t>
                </w:r>
              </w:sdtContent>
            </w:sdt>
            <w:r w:rsidR="00156A3A">
              <w:t xml:space="preserve"> </w:t>
            </w:r>
            <w:r w:rsidR="00535514">
              <w:t xml:space="preserve">   </w:t>
            </w:r>
            <w:r w:rsidR="00951D14">
              <w:t xml:space="preserve">   </w:t>
            </w:r>
            <w:r w:rsidR="00535514">
              <w:t xml:space="preserve">       </w:t>
            </w:r>
            <w:r w:rsidR="007C29A9">
              <w:t xml:space="preserve"> </w:t>
            </w:r>
            <w:r w:rsidR="00535514">
              <w:t xml:space="preserve"> </w:t>
            </w:r>
            <w:r w:rsidR="00535514" w:rsidRPr="00CC2A0B">
              <w:rPr>
                <w:rFonts w:ascii="Rockwell" w:hAnsi="Rockwell"/>
                <w:noProof/>
                <w:lang w:val="en-GB" w:eastAsia="en-GB"/>
              </w:rPr>
              <w:drawing>
                <wp:inline distT="0" distB="0" distL="0" distR="0" wp14:anchorId="3A68D6DB" wp14:editId="380749E0">
                  <wp:extent cx="1598400" cy="493200"/>
                  <wp:effectExtent l="0" t="0" r="0" b="0"/>
                  <wp:docPr id="2" name="Picture 2" descr="../../../LOGOS/Herb%20Bar-LOGO-BP09a-final%20by%20Social%20Seedling%2008112017/Herb%20Bar-LOGO-BP0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OGOS/Herb%20Bar-LOGO-BP09a-final%20by%20Social%20Seedling%2008112017/Herb%20Bar-LOGO-BP0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0" cy="4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D37" w14:paraId="4A0FDC07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E48312" w:themeColor="accent1"/>
            </w:tcBorders>
          </w:tcPr>
          <w:p w14:paraId="6437C1BA" w14:textId="77777777" w:rsidR="002A2D37" w:rsidRDefault="002A2D37" w:rsidP="00CD21D4"/>
        </w:tc>
      </w:tr>
      <w:tr w:rsidR="004C213B" w14:paraId="4FF9CA4E" w14:textId="77777777" w:rsidTr="00156A3A">
        <w:trPr>
          <w:trHeight w:val="1999"/>
        </w:trPr>
        <w:tc>
          <w:tcPr>
            <w:tcW w:w="6295" w:type="dxa"/>
          </w:tcPr>
          <w:p w14:paraId="5D78E21E" w14:textId="77777777" w:rsidR="00C72F49" w:rsidRPr="00156A3A" w:rsidRDefault="00000000" w:rsidP="00C72F49">
            <w:pPr>
              <w:pStyle w:val="Heading1"/>
            </w:pPr>
            <w:sdt>
              <w:sdtPr>
                <w:id w:val="-1586065519"/>
                <w:placeholder>
                  <w:docPart w:val="6C4D9C74F4A66746A4B6E296AF4F18A6"/>
                </w:placeholder>
                <w:showingPlcHdr/>
                <w15:appearance w15:val="hidden"/>
              </w:sdtPr>
              <w:sdtContent>
                <w:r w:rsidR="00156A3A" w:rsidRPr="00B374FA">
                  <w:rPr>
                    <w:color w:val="637052" w:themeColor="text2"/>
                  </w:rPr>
                  <w:t>DATE:</w:t>
                </w:r>
              </w:sdtContent>
            </w:sdt>
            <w:r w:rsidR="00156A3A">
              <w:t xml:space="preserve"> </w:t>
            </w:r>
          </w:p>
          <w:p w14:paraId="0187701E" w14:textId="1014D8A4" w:rsidR="00C72F49" w:rsidRPr="00B374FA" w:rsidRDefault="00000000" w:rsidP="00C72F49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188487412"/>
                <w:placeholder>
                  <w:docPart w:val="7723286821C08B48A11A4E71C250BC0A"/>
                </w:placeholder>
                <w15:appearance w15:val="hidden"/>
              </w:sdtPr>
              <w:sdtContent>
                <w:r w:rsidR="00CE2BDF">
                  <w:rPr>
                    <w:color w:val="865640" w:themeColor="accent3"/>
                  </w:rPr>
                  <w:t>3</w:t>
                </w:r>
                <w:r w:rsidR="00CE2BDF" w:rsidRPr="00CE2BDF">
                  <w:rPr>
                    <w:color w:val="865640" w:themeColor="accent3"/>
                    <w:vertAlign w:val="superscript"/>
                  </w:rPr>
                  <w:t>rd</w:t>
                </w:r>
                <w:r w:rsidR="00CE2BDF">
                  <w:rPr>
                    <w:color w:val="865640" w:themeColor="accent3"/>
                  </w:rPr>
                  <w:t xml:space="preserve"> July </w:t>
                </w:r>
                <w:r w:rsidR="00403578" w:rsidRPr="00B374FA">
                  <w:rPr>
                    <w:color w:val="865640" w:themeColor="accent3"/>
                  </w:rPr>
                  <w:t>2025</w:t>
                </w:r>
              </w:sdtContent>
            </w:sdt>
          </w:p>
          <w:p w14:paraId="43E4F2DC" w14:textId="77777777" w:rsidR="00C72F49" w:rsidRDefault="00C72F49" w:rsidP="00C72F49"/>
          <w:p w14:paraId="4145B219" w14:textId="00D19027" w:rsidR="00C72F49" w:rsidRPr="00156A3A" w:rsidRDefault="00000000" w:rsidP="00156A3A">
            <w:pPr>
              <w:pStyle w:val="Heading1"/>
            </w:pPr>
            <w:sdt>
              <w:sdtPr>
                <w:rPr>
                  <w:color w:val="637052" w:themeColor="text2"/>
                </w:rPr>
                <w:id w:val="-1955478738"/>
                <w:placeholder>
                  <w:docPart w:val="DA6F760BD986C44BA10510FD29BAD8BE"/>
                </w:placeholder>
                <w15:appearance w15:val="hidden"/>
              </w:sdtPr>
              <w:sdtContent>
                <w:r w:rsidR="0079114A" w:rsidRPr="00B374FA">
                  <w:rPr>
                    <w:color w:val="637052" w:themeColor="text2"/>
                  </w:rPr>
                  <w:t>NAME</w:t>
                </w:r>
              </w:sdtContent>
            </w:sdt>
            <w:r w:rsidR="00156A3A" w:rsidRPr="00156A3A">
              <w:t xml:space="preserve"> </w:t>
            </w:r>
          </w:p>
          <w:p w14:paraId="29CE35A9" w14:textId="7692FD5D" w:rsidR="00C72F49" w:rsidRPr="00B374FA" w:rsidRDefault="00F30CE4" w:rsidP="00C72F49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Hannah </w:t>
            </w:r>
            <w:proofErr w:type="spellStart"/>
            <w:r>
              <w:rPr>
                <w:color w:val="865640" w:themeColor="accent3"/>
              </w:rPr>
              <w:t>Deysel</w:t>
            </w:r>
            <w:proofErr w:type="spellEnd"/>
          </w:p>
          <w:p w14:paraId="66ED604B" w14:textId="77777777" w:rsidR="00C72F49" w:rsidRDefault="00C72F49" w:rsidP="00C72F49"/>
          <w:p w14:paraId="3B941D86" w14:textId="0FF049D6" w:rsidR="00C25BD7" w:rsidRDefault="00000000" w:rsidP="00C72F49">
            <w:pPr>
              <w:pStyle w:val="Heading1"/>
            </w:pPr>
            <w:sdt>
              <w:sdtPr>
                <w:rPr>
                  <w:color w:val="637052" w:themeColor="text2"/>
                </w:rPr>
                <w:id w:val="-989092326"/>
                <w:placeholder>
                  <w:docPart w:val="978B89CF00AE814D9B6DB53F29A83904"/>
                </w:placeholder>
                <w15:appearance w15:val="hidden"/>
              </w:sdtPr>
              <w:sdtContent>
                <w:r w:rsidR="00DB031D" w:rsidRPr="00B374FA">
                  <w:rPr>
                    <w:color w:val="637052" w:themeColor="text2"/>
                  </w:rPr>
                  <w:t>duration</w:t>
                </w:r>
              </w:sdtContent>
            </w:sdt>
            <w:r w:rsidR="00156A3A">
              <w:t xml:space="preserve"> </w:t>
            </w:r>
          </w:p>
          <w:p w14:paraId="3C3D7652" w14:textId="1380E372" w:rsidR="004C213B" w:rsidRPr="00156A3A" w:rsidRDefault="00CE2BDF" w:rsidP="00156A3A">
            <w:r>
              <w:rPr>
                <w:color w:val="865640" w:themeColor="accent3"/>
              </w:rPr>
              <w:t xml:space="preserve">8 weeks </w:t>
            </w:r>
          </w:p>
        </w:tc>
        <w:tc>
          <w:tcPr>
            <w:tcW w:w="630" w:type="dxa"/>
          </w:tcPr>
          <w:p w14:paraId="1CF0FD0F" w14:textId="62D9E9FD" w:rsidR="004C213B" w:rsidRDefault="004C213B" w:rsidP="00CD21D4">
            <w:pPr>
              <w:pStyle w:val="Heading1"/>
            </w:pPr>
          </w:p>
        </w:tc>
        <w:tc>
          <w:tcPr>
            <w:tcW w:w="3150" w:type="dxa"/>
          </w:tcPr>
          <w:p w14:paraId="6428F70C" w14:textId="69229893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422995690"/>
                <w:placeholder>
                  <w:docPart w:val="711F9C3DE65F114590344B2943A99C7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 Chester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129A75F5" w14:textId="46B99589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895343064"/>
                <w:placeholder>
                  <w:docPart w:val="D9736D85B42F044080D2968529AA1863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Naturopath &amp; Herbalist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AABEF60" w14:textId="7C40F3E7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79727023"/>
                <w:placeholder>
                  <w:docPart w:val="FC4E3A739C2EFA459BDD7360999AF268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Member: NHAA 156909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10B18A1" w14:textId="3B94BB6E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396111898"/>
                <w:placeholder>
                  <w:docPart w:val="F1D6A4D8544A3D4D86E6805701CB3535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nicole@herbbar.com.au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61BCC1C3" w14:textId="773B9054" w:rsidR="002A2D37" w:rsidRDefault="00000000" w:rsidP="00156A3A">
            <w:pPr>
              <w:pStyle w:val="Right-alignedtext"/>
            </w:pPr>
            <w:sdt>
              <w:sdtPr>
                <w:rPr>
                  <w:color w:val="865640" w:themeColor="accent3"/>
                </w:rPr>
                <w:id w:val="1877263823"/>
                <w:placeholder>
                  <w:docPart w:val="44D049A1D4E6E549A48ADB591D6474B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0431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967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598</w:t>
                </w:r>
              </w:sdtContent>
            </w:sdt>
            <w:r w:rsidR="00156A3A">
              <w:t xml:space="preserve"> </w:t>
            </w:r>
          </w:p>
          <w:p w14:paraId="2162378C" w14:textId="77777777" w:rsidR="004C213B" w:rsidRDefault="004C213B" w:rsidP="00156A3A">
            <w:pPr>
              <w:pStyle w:val="Right-alignedtext"/>
            </w:pPr>
          </w:p>
        </w:tc>
      </w:tr>
      <w:tr w:rsidR="002A2D37" w14:paraId="010EFF4B" w14:textId="77777777" w:rsidTr="00156A3A">
        <w:trPr>
          <w:trHeight w:val="343"/>
        </w:trPr>
        <w:tc>
          <w:tcPr>
            <w:tcW w:w="10075" w:type="dxa"/>
            <w:gridSpan w:val="3"/>
          </w:tcPr>
          <w:p w14:paraId="3CD2E103" w14:textId="1A8627ED" w:rsidR="00403578" w:rsidRDefault="00403578" w:rsidP="0079114A">
            <w:pPr>
              <w:pStyle w:val="Heading1"/>
            </w:pPr>
            <w:r w:rsidRPr="00B374FA">
              <w:rPr>
                <w:color w:val="637052" w:themeColor="text2"/>
              </w:rPr>
              <w:t>objective</w:t>
            </w:r>
            <w:r>
              <w:t xml:space="preserve"> </w:t>
            </w:r>
          </w:p>
        </w:tc>
      </w:tr>
    </w:tbl>
    <w:p w14:paraId="1E576BE4" w14:textId="56D14AB8" w:rsidR="00403578" w:rsidRPr="009614AF" w:rsidRDefault="00403578" w:rsidP="00856EDE">
      <w:pPr>
        <w:rPr>
          <w:i/>
          <w:iCs/>
        </w:rPr>
      </w:pPr>
      <w:r w:rsidRPr="00B374FA">
        <w:rPr>
          <w:i/>
          <w:iCs/>
          <w:color w:val="865640" w:themeColor="accent3"/>
        </w:rPr>
        <w:t>Stress adapti</w:t>
      </w:r>
      <w:r w:rsidR="00F860F9">
        <w:rPr>
          <w:i/>
          <w:iCs/>
          <w:color w:val="865640" w:themeColor="accent3"/>
        </w:rPr>
        <w:t>on,</w:t>
      </w:r>
      <w:r w:rsidR="00F30CE4">
        <w:rPr>
          <w:i/>
          <w:iCs/>
          <w:color w:val="865640" w:themeColor="accent3"/>
        </w:rPr>
        <w:t xml:space="preserve"> Immune modulation,</w:t>
      </w:r>
      <w:r w:rsidR="00F860F9">
        <w:rPr>
          <w:i/>
          <w:iCs/>
          <w:color w:val="865640" w:themeColor="accent3"/>
        </w:rPr>
        <w:t xml:space="preserve"> </w:t>
      </w:r>
      <w:r w:rsidR="00F30CE4">
        <w:rPr>
          <w:i/>
          <w:iCs/>
          <w:color w:val="865640" w:themeColor="accent3"/>
        </w:rPr>
        <w:t>improve digestive function</w:t>
      </w:r>
      <w:r w:rsidR="00E746CE">
        <w:rPr>
          <w:i/>
          <w:iCs/>
          <w:color w:val="865640" w:themeColor="accent3"/>
        </w:rPr>
        <w:t xml:space="preserve">, </w:t>
      </w:r>
      <w:r w:rsidR="00F30CE4">
        <w:rPr>
          <w:i/>
          <w:iCs/>
          <w:color w:val="865640" w:themeColor="accent3"/>
        </w:rPr>
        <w:t>absorption</w:t>
      </w:r>
      <w:r w:rsidR="00E746CE">
        <w:rPr>
          <w:i/>
          <w:iCs/>
          <w:color w:val="865640" w:themeColor="accent3"/>
        </w:rPr>
        <w:t xml:space="preserve"> and bile production</w:t>
      </w:r>
      <w:r w:rsidR="00F30CE4">
        <w:rPr>
          <w:i/>
          <w:iCs/>
          <w:color w:val="865640" w:themeColor="accent3"/>
        </w:rPr>
        <w:t>, Methylation support</w:t>
      </w:r>
      <w:r w:rsidR="009614AF">
        <w:rPr>
          <w:i/>
          <w:iCs/>
          <w:color w:val="865640" w:themeColor="accent3"/>
        </w:rPr>
        <w:t>. Improve hormone ratios and streaming.</w:t>
      </w:r>
      <w:r w:rsidR="00F30CE4">
        <w:rPr>
          <w:i/>
          <w:iCs/>
          <w:color w:val="865640" w:themeColor="accent3"/>
        </w:rPr>
        <w:t xml:space="preserve"> Replete Iron, B12, Cobalt, Molybdenum  zin</w:t>
      </w:r>
      <w:r w:rsidR="009614AF">
        <w:rPr>
          <w:i/>
          <w:iCs/>
          <w:color w:val="865640" w:themeColor="accent3"/>
        </w:rPr>
        <w:t xml:space="preserve">c and </w:t>
      </w:r>
      <w:r w:rsidR="001E6395">
        <w:rPr>
          <w:i/>
          <w:iCs/>
          <w:color w:val="865640" w:themeColor="accent3"/>
        </w:rPr>
        <w:t xml:space="preserve"> </w:t>
      </w:r>
      <w:r w:rsidR="009614AF">
        <w:rPr>
          <w:i/>
          <w:iCs/>
          <w:color w:val="865640" w:themeColor="accent3"/>
        </w:rPr>
        <w:t>selenium.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850"/>
        <w:gridCol w:w="851"/>
        <w:gridCol w:w="850"/>
        <w:gridCol w:w="851"/>
        <w:gridCol w:w="837"/>
        <w:gridCol w:w="879"/>
      </w:tblGrid>
      <w:tr w:rsidR="00E74B70" w14:paraId="08B1AD53" w14:textId="77777777" w:rsidTr="00B374FA">
        <w:trPr>
          <w:trHeight w:val="397"/>
        </w:trPr>
        <w:tc>
          <w:tcPr>
            <w:tcW w:w="2410" w:type="dxa"/>
            <w:tcBorders>
              <w:bottom w:val="single" w:sz="4" w:space="0" w:color="865640" w:themeColor="accent3"/>
            </w:tcBorders>
            <w:vAlign w:val="center"/>
          </w:tcPr>
          <w:p w14:paraId="0781006B" w14:textId="2CA8FA02" w:rsidR="00A34C07" w:rsidRPr="00B374FA" w:rsidRDefault="00E74B70" w:rsidP="00156A3A">
            <w:pPr>
              <w:pStyle w:val="Heading1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Supplement 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  <w:vAlign w:val="center"/>
          </w:tcPr>
          <w:p w14:paraId="7AF9C6AF" w14:textId="0952489F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On Rising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58CF24C3" w14:textId="48E5AE74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Breakfast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2A0F33F4" w14:textId="66EE5275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Breakfast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06A35012" w14:textId="057830F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Lunch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6F53437A" w14:textId="4DE99479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Lunch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15DDCF98" w14:textId="50B0963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Dinner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0787D83F" w14:textId="745F2BC8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After Dinner </w:t>
            </w:r>
          </w:p>
        </w:tc>
        <w:tc>
          <w:tcPr>
            <w:tcW w:w="837" w:type="dxa"/>
            <w:tcBorders>
              <w:bottom w:val="single" w:sz="4" w:space="0" w:color="865640" w:themeColor="accent3"/>
            </w:tcBorders>
          </w:tcPr>
          <w:p w14:paraId="6181AC7A" w14:textId="41D47D59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Between Meals </w:t>
            </w:r>
          </w:p>
        </w:tc>
        <w:tc>
          <w:tcPr>
            <w:tcW w:w="879" w:type="dxa"/>
            <w:tcBorders>
              <w:bottom w:val="single" w:sz="4" w:space="0" w:color="865640" w:themeColor="accent3"/>
            </w:tcBorders>
          </w:tcPr>
          <w:p w14:paraId="3227B44A" w14:textId="1C15273A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Bed</w:t>
            </w:r>
          </w:p>
        </w:tc>
      </w:tr>
      <w:tr w:rsidR="00E74B70" w14:paraId="6D4BDF3C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352FB6E" w14:textId="754D72A7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2121438034"/>
                <w:placeholder>
                  <w:docPart w:val="AFA3834A5A68984D822D93F16E799E01"/>
                </w:placeholder>
                <w15:appearance w15:val="hidden"/>
              </w:sdtPr>
              <w:sdtContent>
                <w:r w:rsidR="00D623A0" w:rsidRPr="00B374FA">
                  <w:rPr>
                    <w:color w:val="865640" w:themeColor="accent3"/>
                  </w:rPr>
                  <w:t xml:space="preserve">Herbal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4184803B" w14:textId="0D18BDD5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FDF0A04" w14:textId="5D2E53A6" w:rsidR="00A34C07" w:rsidRPr="00B374FA" w:rsidRDefault="00F30CE4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7.5mls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9BE9764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05B5167" w14:textId="69B5725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7EAB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A99E666" w14:textId="44221DAC" w:rsidR="00A34C07" w:rsidRPr="00B374FA" w:rsidRDefault="007C29A9" w:rsidP="00AC281B">
            <w:pPr>
              <w:jc w:val="center"/>
              <w:rPr>
                <w:color w:val="865640" w:themeColor="accent3"/>
              </w:rPr>
            </w:pPr>
            <w:r w:rsidRPr="00B374FA">
              <w:rPr>
                <w:color w:val="865640" w:themeColor="accent3"/>
              </w:rPr>
              <w:t>7</w:t>
            </w:r>
            <w:r w:rsidR="00F30CE4">
              <w:rPr>
                <w:color w:val="865640" w:themeColor="accent3"/>
              </w:rPr>
              <w:t>.5</w:t>
            </w:r>
            <w:r w:rsidRPr="00B374FA">
              <w:rPr>
                <w:color w:val="865640" w:themeColor="accent3"/>
              </w:rPr>
              <w:t>mls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B597E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8450280" w14:textId="017F964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8E9CC9" w14:textId="5CAA6E37" w:rsidR="00A34C07" w:rsidRPr="00B374FA" w:rsidRDefault="00F860F9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7mls</w:t>
            </w:r>
          </w:p>
        </w:tc>
      </w:tr>
      <w:tr w:rsidR="00E74B70" w14:paraId="2C7EA741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2BFE3A1" w14:textId="61DEF6F4" w:rsidR="00A34C07" w:rsidRPr="00F30CE4" w:rsidRDefault="00000000" w:rsidP="002D2C31">
            <w:pPr>
              <w:rPr>
                <w:b/>
                <w:bCs/>
                <w:i/>
                <w:iCs/>
                <w:color w:val="865640" w:themeColor="accent3"/>
                <w:sz w:val="13"/>
                <w:szCs w:val="13"/>
              </w:rPr>
            </w:pPr>
            <w:sdt>
              <w:sdtPr>
                <w:rPr>
                  <w:b/>
                  <w:bCs/>
                  <w:i/>
                  <w:iCs/>
                  <w:color w:val="865640" w:themeColor="accent3"/>
                  <w:sz w:val="13"/>
                  <w:szCs w:val="13"/>
                </w:rPr>
                <w:id w:val="1001091385"/>
                <w:placeholder>
                  <w:docPart w:val="787A16EDAF355641A90A85BCA0D8436F"/>
                </w:placeholder>
                <w15:appearance w15:val="hidden"/>
              </w:sdtPr>
              <w:sdtContent>
                <w:r w:rsidR="00F30CE4" w:rsidRPr="00F30CE4">
                  <w:rPr>
                    <w:color w:val="865640" w:themeColor="accent3"/>
                    <w:szCs w:val="18"/>
                  </w:rPr>
                  <w:t>Digestive Herbal</w:t>
                </w:r>
                <w:r w:rsidR="00F30CE4" w:rsidRPr="00F30CE4">
                  <w:rPr>
                    <w:b/>
                    <w:bCs/>
                    <w:i/>
                    <w:iCs/>
                    <w:color w:val="865640" w:themeColor="accent3"/>
                    <w:sz w:val="13"/>
                    <w:szCs w:val="13"/>
                  </w:rPr>
                  <w:t xml:space="preserve"> Ideally take 10 mins before meals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68C6171" w14:textId="2921069B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4CCED13" w14:textId="3505FE5A" w:rsidR="00A34C07" w:rsidRPr="00B374FA" w:rsidRDefault="00F30CE4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30 drops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4C1391B" w14:textId="4CD339B2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99CB3" w14:textId="6B0205FA" w:rsidR="00A34C07" w:rsidRPr="00B374FA" w:rsidRDefault="00F30CE4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30 drops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D1E511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6DE9A83" w14:textId="11ED99DD" w:rsidR="00A34C07" w:rsidRPr="00B374FA" w:rsidRDefault="00F30CE4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30 drops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1559C7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42E0571" w14:textId="4F9279C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F333361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CE2BDF" w14:paraId="51429D1D" w14:textId="77777777" w:rsidTr="00FA54F6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E3460D" w14:textId="3D2861A2" w:rsidR="00CE2BDF" w:rsidRPr="00B374FA" w:rsidRDefault="00CE2BDF" w:rsidP="002D2C31">
            <w:pPr>
              <w:rPr>
                <w:color w:val="865640" w:themeColor="accent3"/>
              </w:rPr>
            </w:pPr>
            <w:proofErr w:type="spellStart"/>
            <w:r>
              <w:rPr>
                <w:color w:val="865640" w:themeColor="accent3"/>
              </w:rPr>
              <w:t>MagTaur</w:t>
            </w:r>
            <w:proofErr w:type="spellEnd"/>
            <w:r>
              <w:rPr>
                <w:color w:val="865640" w:themeColor="accent3"/>
              </w:rPr>
              <w:t xml:space="preserve"> </w:t>
            </w:r>
            <w:proofErr w:type="spellStart"/>
            <w:r>
              <w:rPr>
                <w:color w:val="865640" w:themeColor="accent3"/>
              </w:rPr>
              <w:t>Xcell</w:t>
            </w:r>
            <w:proofErr w:type="spellEnd"/>
            <w:r>
              <w:rPr>
                <w:color w:val="865640" w:themeColor="accent3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865640" w:themeColor="accent3"/>
              <w:left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703279B" w14:textId="1D5B26B2" w:rsidR="00CE2BDF" w:rsidRPr="00CE2BDF" w:rsidRDefault="00CE2BDF" w:rsidP="00D623A0">
            <w:pPr>
              <w:jc w:val="center"/>
              <w:rPr>
                <w:color w:val="865640" w:themeColor="accent3"/>
                <w:sz w:val="13"/>
                <w:szCs w:val="13"/>
              </w:rPr>
            </w:pPr>
            <w:proofErr w:type="gramStart"/>
            <w:r w:rsidRPr="00CE2BDF">
              <w:rPr>
                <w:color w:val="865640" w:themeColor="accent3"/>
                <w:sz w:val="13"/>
                <w:szCs w:val="13"/>
              </w:rPr>
              <w:t>Mix together</w:t>
            </w:r>
            <w:proofErr w:type="gramEnd"/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5002286" w14:textId="07E7FE7B" w:rsidR="00CE2BDF" w:rsidRPr="00B374FA" w:rsidRDefault="00CE2BDF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00E748" w14:textId="77777777" w:rsidR="00CE2BDF" w:rsidRPr="00B374FA" w:rsidRDefault="00CE2BDF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1A26CC5" w14:textId="23B88632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ADC4683" w14:textId="77777777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7C507BE" w14:textId="0EF9DB08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268C5D6" w14:textId="77777777" w:rsidR="00CE2BDF" w:rsidRPr="00B374FA" w:rsidRDefault="00CE2BDF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FE7D5F4" w14:textId="0C6178ED" w:rsidR="00CE2BDF" w:rsidRPr="00B374FA" w:rsidRDefault="00CE2BDF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0ED2C37" w14:textId="77777777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CE2BDF" w14:paraId="7BBD8D63" w14:textId="77777777" w:rsidTr="00FA54F6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004993A" w14:textId="02362DD4" w:rsidR="00CE2BDF" w:rsidRDefault="00CE2BDF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P2 Detox </w:t>
            </w:r>
          </w:p>
        </w:tc>
        <w:tc>
          <w:tcPr>
            <w:tcW w:w="851" w:type="dxa"/>
            <w:vMerge/>
            <w:tcBorders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B771A37" w14:textId="77777777" w:rsidR="00CE2BDF" w:rsidRDefault="00CE2BDF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3358925" w14:textId="3600A753" w:rsidR="00CE2BDF" w:rsidRPr="00B374FA" w:rsidRDefault="00CE2BDF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tsp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7DB3021" w14:textId="77777777" w:rsidR="00CE2BDF" w:rsidRPr="00B374FA" w:rsidRDefault="00CE2BDF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ED213BD" w14:textId="77777777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4C2AE0" w14:textId="77777777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115BED3" w14:textId="111CEC86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tsp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466A42" w14:textId="77777777" w:rsidR="00CE2BDF" w:rsidRPr="00B374FA" w:rsidRDefault="00CE2BDF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675C5C" w14:textId="77777777" w:rsidR="00CE2BDF" w:rsidRPr="00B374FA" w:rsidRDefault="00CE2BDF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A4F3552" w14:textId="77777777" w:rsidR="00CE2BDF" w:rsidRPr="00B374FA" w:rsidRDefault="00CE2BDF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18BCFE24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39235E9" w14:textId="6F4D0D40" w:rsidR="00A34C07" w:rsidRPr="00B374FA" w:rsidRDefault="00F30CE4" w:rsidP="002D2C31">
            <w:pPr>
              <w:rPr>
                <w:color w:val="865640" w:themeColor="accent3"/>
              </w:rPr>
            </w:pPr>
            <w:proofErr w:type="spellStart"/>
            <w:r>
              <w:rPr>
                <w:color w:val="865640" w:themeColor="accent3"/>
              </w:rPr>
              <w:t>Hydrozyme</w:t>
            </w:r>
            <w:proofErr w:type="spellEnd"/>
            <w:r>
              <w:rPr>
                <w:color w:val="865640" w:themeColor="accent3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B2ACCFD" w14:textId="6260290D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1267F62" w14:textId="76F93140" w:rsidR="00A34C07" w:rsidRPr="00B374FA" w:rsidRDefault="00F30CE4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0A697C" w14:textId="5AA53547" w:rsidR="00A34C07" w:rsidRPr="00B374FA" w:rsidRDefault="00A34C07" w:rsidP="00F87F00">
            <w:pPr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3F468B" w14:textId="50E34C79" w:rsidR="00A34C07" w:rsidRPr="00B374FA" w:rsidRDefault="00F30CE4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CC701A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1491AD6" w14:textId="7F4A59B3" w:rsidR="00A34C07" w:rsidRPr="00B374FA" w:rsidRDefault="00F860F9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94A488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2B4183F" w14:textId="587A5CE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9FD4B5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F30CE4" w14:paraId="7B3903FE" w14:textId="77777777" w:rsidTr="00836136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56E58B6" w14:textId="2FB6D803" w:rsidR="00F30CE4" w:rsidRPr="00B374FA" w:rsidRDefault="00F30CE4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Liposomal Iron </w:t>
            </w:r>
            <w:r w:rsidRPr="00F30CE4">
              <w:rPr>
                <w:b/>
                <w:bCs/>
                <w:i/>
                <w:iCs/>
                <w:color w:val="865640" w:themeColor="accent3"/>
                <w:sz w:val="13"/>
                <w:szCs w:val="13"/>
              </w:rPr>
              <w:t>Hold in mouth for 2-5 minutes</w:t>
            </w:r>
          </w:p>
        </w:tc>
        <w:tc>
          <w:tcPr>
            <w:tcW w:w="851" w:type="dxa"/>
            <w:vMerge w:val="restart"/>
            <w:tcBorders>
              <w:top w:val="single" w:sz="4" w:space="0" w:color="865640" w:themeColor="accent3"/>
              <w:left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54E0959" w14:textId="3318EF8E" w:rsidR="00F30CE4" w:rsidRPr="00F30CE4" w:rsidRDefault="00F30CE4" w:rsidP="00D623A0">
            <w:pPr>
              <w:jc w:val="center"/>
              <w:rPr>
                <w:color w:val="865640" w:themeColor="accent3"/>
                <w:sz w:val="13"/>
                <w:szCs w:val="13"/>
              </w:rPr>
            </w:pPr>
            <w:r w:rsidRPr="00F30CE4">
              <w:rPr>
                <w:color w:val="865640" w:themeColor="accent3"/>
                <w:sz w:val="13"/>
                <w:szCs w:val="13"/>
              </w:rPr>
              <w:t>Take together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A2CF95F" w14:textId="05F33F06" w:rsidR="00F30CE4" w:rsidRPr="00B374FA" w:rsidRDefault="00F30CE4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1 </w:t>
            </w:r>
            <w:r w:rsidRPr="00F30CE4">
              <w:rPr>
                <w:color w:val="865640" w:themeColor="accent3"/>
                <w:sz w:val="16"/>
                <w:szCs w:val="16"/>
              </w:rPr>
              <w:t>sachet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E9BAF61" w14:textId="77777777" w:rsidR="00F30CE4" w:rsidRPr="00B374FA" w:rsidRDefault="00F30CE4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FFB0D93" w14:textId="367DAE7D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08140D6" w14:textId="77777777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7123DD" w14:textId="1CF57B20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9C8CBD" w14:textId="77777777" w:rsidR="00F30CE4" w:rsidRPr="00B374FA" w:rsidRDefault="00F30CE4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9156807" w14:textId="61CC671C" w:rsidR="00F30CE4" w:rsidRPr="00B374FA" w:rsidRDefault="00F30CE4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F898D2" w14:textId="77777777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F30CE4" w14:paraId="402DA926" w14:textId="77777777" w:rsidTr="00836136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55B2381" w14:textId="7490D612" w:rsidR="00F30CE4" w:rsidRPr="00B374FA" w:rsidRDefault="00F30CE4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Methyl B12 </w:t>
            </w:r>
            <w:r w:rsidRPr="00F30CE4">
              <w:rPr>
                <w:b/>
                <w:bCs/>
                <w:i/>
                <w:iCs/>
                <w:color w:val="865640" w:themeColor="accent3"/>
                <w:sz w:val="13"/>
                <w:szCs w:val="13"/>
              </w:rPr>
              <w:t>Hold in mouth for 2-5 minutes</w:t>
            </w:r>
          </w:p>
        </w:tc>
        <w:tc>
          <w:tcPr>
            <w:tcW w:w="851" w:type="dxa"/>
            <w:vMerge/>
            <w:tcBorders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46DEC00" w14:textId="7401EC4A" w:rsidR="00F30CE4" w:rsidRPr="00B374FA" w:rsidRDefault="00F30CE4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CB252FA" w14:textId="373E957A" w:rsidR="00F30CE4" w:rsidRPr="00B374FA" w:rsidRDefault="00F30CE4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pump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A382CB" w14:textId="77777777" w:rsidR="00F30CE4" w:rsidRPr="00B374FA" w:rsidRDefault="00F30CE4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81839A6" w14:textId="05A3D809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27459F4" w14:textId="77777777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B399728" w14:textId="49A10CC9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8C2986" w14:textId="77777777" w:rsidR="00F30CE4" w:rsidRPr="00B374FA" w:rsidRDefault="00F30CE4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752D23B" w14:textId="05D01A43" w:rsidR="00F30CE4" w:rsidRPr="00B374FA" w:rsidRDefault="00F30CE4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370F222" w14:textId="49930B30" w:rsidR="00F30CE4" w:rsidRPr="00B374FA" w:rsidRDefault="00F30CE4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370781A5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2BEEDA6" w14:textId="576634C7" w:rsidR="00A34C07" w:rsidRPr="00B374FA" w:rsidRDefault="00F30CE4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Moly </w:t>
            </w:r>
            <w:r w:rsidR="00CE2BDF">
              <w:rPr>
                <w:color w:val="865640" w:themeColor="accent3"/>
              </w:rPr>
              <w:t>–</w:t>
            </w:r>
            <w:r>
              <w:rPr>
                <w:color w:val="865640" w:themeColor="accent3"/>
              </w:rPr>
              <w:t xml:space="preserve"> Zinc</w:t>
            </w:r>
            <w:r w:rsidR="00CE2BDF">
              <w:rPr>
                <w:color w:val="865640" w:themeColor="accent3"/>
              </w:rPr>
              <w:t xml:space="preserve"> </w:t>
            </w:r>
            <w:r w:rsidR="00CE2BDF" w:rsidRPr="00CE2BDF">
              <w:rPr>
                <w:b/>
                <w:bCs/>
                <w:color w:val="865640" w:themeColor="accent3"/>
                <w:sz w:val="13"/>
                <w:szCs w:val="13"/>
              </w:rPr>
              <w:t>Complete Course</w:t>
            </w:r>
            <w:r w:rsidR="00CE2BDF">
              <w:rPr>
                <w:color w:val="865640" w:themeColor="accent3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1AFC0C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B2F6850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29308A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5FB2A6D" w14:textId="10DDA86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CA9BA2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95A44D5" w14:textId="04ABC4C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907A629" w14:textId="5714872F" w:rsidR="00A34C07" w:rsidRPr="00B374FA" w:rsidRDefault="00F30CE4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276B6B" w14:textId="6B21C175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D8704D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9BADA4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057580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A79922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126BAA5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46A80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BA9183E" w14:textId="7DC0E60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AB4F6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7960BEC" w14:textId="265811B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2E0A433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E346F08" w14:textId="057E21BB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3A886D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</w:tbl>
    <w:p w14:paraId="4BD4ED4F" w14:textId="5CE70F21" w:rsidR="00A81CA6" w:rsidRDefault="00A81CA6" w:rsidP="00DA432D"/>
    <w:p w14:paraId="3F142E66" w14:textId="77777777" w:rsidR="00DA432D" w:rsidRDefault="00DA432D" w:rsidP="00DA432D"/>
    <w:p w14:paraId="05830EB5" w14:textId="0D6E830A" w:rsidR="00DA432D" w:rsidRPr="00B374FA" w:rsidRDefault="00DA432D" w:rsidP="00DA432D">
      <w:pPr>
        <w:pStyle w:val="Heading1"/>
        <w:spacing w:line="360" w:lineRule="auto"/>
        <w:rPr>
          <w:rFonts w:asciiTheme="minorHAnsi" w:hAnsiTheme="minorHAnsi"/>
          <w:color w:val="637052" w:themeColor="text2"/>
        </w:rPr>
      </w:pPr>
      <w:r w:rsidRPr="00B374FA">
        <w:rPr>
          <w:rFonts w:asciiTheme="minorHAnsi" w:hAnsiTheme="minorHAnsi"/>
          <w:color w:val="637052" w:themeColor="text2"/>
        </w:rPr>
        <w:t>diet &amp; lifestyle</w:t>
      </w:r>
    </w:p>
    <w:p w14:paraId="589CBE24" w14:textId="0DA6A272" w:rsidR="00E746CE" w:rsidRPr="00E746CE" w:rsidRDefault="00F860F9" w:rsidP="00E746CE">
      <w:pPr>
        <w:spacing w:line="360" w:lineRule="auto"/>
        <w:rPr>
          <w:color w:val="865640" w:themeColor="accent3"/>
        </w:rPr>
      </w:pPr>
      <w:r w:rsidRPr="00CE2BDF">
        <w:rPr>
          <w:b/>
          <w:bCs/>
          <w:color w:val="865640" w:themeColor="accent3"/>
        </w:rPr>
        <w:t>Mediterranean</w:t>
      </w:r>
      <w:r w:rsidR="00CE2BDF">
        <w:rPr>
          <w:color w:val="865640" w:themeColor="accent3"/>
        </w:rPr>
        <w:t xml:space="preserve"> </w:t>
      </w:r>
      <w:r w:rsidR="00CE2BDF" w:rsidRPr="00CE2BDF">
        <w:rPr>
          <w:b/>
          <w:bCs/>
          <w:color w:val="865640" w:themeColor="accent3"/>
        </w:rPr>
        <w:t>diet</w:t>
      </w:r>
      <w:r w:rsidRPr="00CE2BDF">
        <w:rPr>
          <w:b/>
          <w:bCs/>
          <w:color w:val="865640" w:themeColor="accent3"/>
        </w:rPr>
        <w:t xml:space="preserve"> </w:t>
      </w:r>
      <w:r>
        <w:rPr>
          <w:color w:val="865640" w:themeColor="accent3"/>
        </w:rPr>
        <w:t>- g</w:t>
      </w:r>
      <w:r w:rsidR="00DA432D" w:rsidRPr="00B374FA">
        <w:rPr>
          <w:color w:val="865640" w:themeColor="accent3"/>
        </w:rPr>
        <w:t>ood clean eating</w:t>
      </w:r>
      <w:r>
        <w:rPr>
          <w:color w:val="865640" w:themeColor="accent3"/>
        </w:rPr>
        <w:t>, focus on protein + good fats + salad/veg</w:t>
      </w:r>
      <w:r w:rsidR="00E746CE">
        <w:rPr>
          <w:color w:val="865640" w:themeColor="accent3"/>
        </w:rPr>
        <w:t xml:space="preserve">. </w:t>
      </w:r>
      <w:r w:rsidR="00E746CE" w:rsidRPr="00CE2BDF">
        <w:rPr>
          <w:b/>
          <w:bCs/>
          <w:color w:val="865640" w:themeColor="accent3"/>
        </w:rPr>
        <w:t>preference gluten free,</w:t>
      </w:r>
      <w:r w:rsidR="00E746CE">
        <w:rPr>
          <w:color w:val="865640" w:themeColor="accent3"/>
        </w:rPr>
        <w:t xml:space="preserve"> keep dairy minimal. </w:t>
      </w:r>
    </w:p>
    <w:p w14:paraId="5FCCC951" w14:textId="14DCB3A4" w:rsidR="00E746CE" w:rsidRPr="009614AF" w:rsidRDefault="00E746CE" w:rsidP="00E746CE">
      <w:pPr>
        <w:pStyle w:val="Subtitle"/>
        <w:spacing w:after="140" w:line="360" w:lineRule="auto"/>
        <w:rPr>
          <w:rFonts w:ascii="Century Gothic" w:hAnsi="Century Gothic"/>
          <w:i w:val="0"/>
          <w:iCs/>
          <w:color w:val="865640" w:themeColor="accent3"/>
          <w:sz w:val="18"/>
          <w:szCs w:val="18"/>
        </w:rPr>
      </w:pPr>
      <w:r w:rsidRPr="009614AF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>Red Meat 3 x weekly</w:t>
      </w:r>
      <w:r w:rsidR="009614AF" w:rsidRPr="009614AF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>.</w:t>
      </w:r>
    </w:p>
    <w:p w14:paraId="01955462" w14:textId="3745DCDC" w:rsidR="00CE2BDF" w:rsidRPr="00E746CE" w:rsidRDefault="00CE2BDF" w:rsidP="00E746CE">
      <w:pPr>
        <w:pStyle w:val="Subtitle"/>
        <w:spacing w:after="140" w:line="360" w:lineRule="auto"/>
        <w:rPr>
          <w:rFonts w:ascii="Century Gothic" w:hAnsi="Century Gothic"/>
          <w:i w:val="0"/>
          <w:iCs/>
          <w:color w:val="865640" w:themeColor="accent3"/>
          <w:sz w:val="18"/>
          <w:szCs w:val="18"/>
        </w:rPr>
      </w:pPr>
      <w:r w:rsidRPr="00CE2BDF">
        <w:rPr>
          <w:rFonts w:ascii="Century Gothic" w:hAnsi="Century Gothic"/>
          <w:b/>
          <w:bCs/>
          <w:i w:val="0"/>
          <w:iCs/>
          <w:color w:val="865640" w:themeColor="accent3"/>
          <w:sz w:val="18"/>
          <w:szCs w:val="18"/>
        </w:rPr>
        <w:t>Include daily foods high in folate</w:t>
      </w:r>
      <w:r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 – Dark green leafy greens, sprouted legumes, avocado, asparagus, cauliflower, broccoli</w:t>
      </w:r>
      <w:r w:rsidR="009614AF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. </w:t>
      </w:r>
      <w:r w:rsidR="009614AF" w:rsidRPr="009614AF">
        <w:rPr>
          <w:rFonts w:ascii="Century Gothic" w:hAnsi="Century Gothic"/>
          <w:b/>
          <w:bCs/>
          <w:i w:val="0"/>
          <w:iCs/>
          <w:color w:val="865640" w:themeColor="accent3"/>
          <w:sz w:val="18"/>
          <w:szCs w:val="18"/>
        </w:rPr>
        <w:t>Increase Selenium</w:t>
      </w:r>
      <w:r w:rsidR="009614AF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 – few </w:t>
      </w:r>
      <w:proofErr w:type="spellStart"/>
      <w:proofErr w:type="gramStart"/>
      <w:r w:rsidR="009614AF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>brazil</w:t>
      </w:r>
      <w:proofErr w:type="spellEnd"/>
      <w:proofErr w:type="gramEnd"/>
      <w:r w:rsidR="009614AF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 nuts daily</w:t>
      </w:r>
    </w:p>
    <w:p w14:paraId="0B06D86D" w14:textId="3143BDD5" w:rsidR="00E746CE" w:rsidRPr="00E746CE" w:rsidRDefault="00E746CE" w:rsidP="00E746CE">
      <w:pPr>
        <w:pStyle w:val="Subtitle"/>
        <w:spacing w:after="140" w:line="360" w:lineRule="auto"/>
        <w:rPr>
          <w:rFonts w:ascii="Century Gothic" w:hAnsi="Century Gothic"/>
          <w:i w:val="0"/>
          <w:iCs/>
          <w:color w:val="865640" w:themeColor="accent3"/>
          <w:sz w:val="18"/>
          <w:szCs w:val="18"/>
        </w:rPr>
      </w:pPr>
      <w:r w:rsidRPr="00CE2BDF">
        <w:rPr>
          <w:rFonts w:ascii="Century Gothic" w:hAnsi="Century Gothic"/>
          <w:b/>
          <w:bCs/>
          <w:i w:val="0"/>
          <w:iCs/>
          <w:color w:val="865640" w:themeColor="accent3"/>
          <w:sz w:val="18"/>
          <w:szCs w:val="18"/>
        </w:rPr>
        <w:t>Mindful eating</w:t>
      </w:r>
      <w:r w:rsidRPr="00E746CE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 in a relaxed environment, </w:t>
      </w:r>
      <w:r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involves </w:t>
      </w:r>
      <w:r w:rsidRPr="00E746CE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chewing food </w:t>
      </w:r>
      <w:r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>in</w:t>
      </w:r>
      <w:r w:rsidRPr="00E746CE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to </w:t>
      </w:r>
      <w:r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a </w:t>
      </w:r>
      <w:r w:rsidRPr="00E746CE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>liquid</w:t>
      </w:r>
      <w:r w:rsidR="001E6395">
        <w:rPr>
          <w:rFonts w:ascii="Century Gothic" w:hAnsi="Century Gothic"/>
          <w:i w:val="0"/>
          <w:iCs/>
          <w:color w:val="865640" w:themeColor="accent3"/>
          <w:sz w:val="18"/>
          <w:szCs w:val="18"/>
        </w:rPr>
        <w:t xml:space="preserve">. Don’t overburden digestive system with big meals. </w:t>
      </w:r>
    </w:p>
    <w:p w14:paraId="0010A5F4" w14:textId="7EA6404D" w:rsidR="00E746CE" w:rsidRPr="00E746CE" w:rsidRDefault="00CE2BDF" w:rsidP="00E746CE">
      <w:pPr>
        <w:pStyle w:val="Subtitle"/>
        <w:spacing w:after="140" w:line="360" w:lineRule="auto"/>
        <w:rPr>
          <w:rFonts w:ascii="Century Gothic" w:hAnsi="Century Gothic"/>
          <w:i w:val="0"/>
          <w:iCs/>
          <w:color w:val="865640" w:themeColor="accent3"/>
          <w:sz w:val="18"/>
          <w:szCs w:val="18"/>
        </w:rPr>
      </w:pPr>
      <w:r w:rsidRPr="009614AF">
        <w:rPr>
          <w:b/>
          <w:bCs/>
          <w:i w:val="0"/>
          <w:iCs/>
          <w:color w:val="865640" w:themeColor="accent3"/>
          <w:sz w:val="18"/>
          <w:szCs w:val="18"/>
        </w:rPr>
        <w:t>Next blood work</w:t>
      </w:r>
      <w:r>
        <w:rPr>
          <w:i w:val="0"/>
          <w:iCs/>
          <w:color w:val="865640" w:themeColor="accent3"/>
          <w:sz w:val="18"/>
          <w:szCs w:val="18"/>
        </w:rPr>
        <w:t xml:space="preserve"> – Full bloods to include, liver enzymes, TSH, T3, T4, thyroid </w:t>
      </w:r>
      <w:proofErr w:type="spellStart"/>
      <w:r>
        <w:rPr>
          <w:i w:val="0"/>
          <w:iCs/>
          <w:color w:val="865640" w:themeColor="accent3"/>
          <w:sz w:val="18"/>
          <w:szCs w:val="18"/>
        </w:rPr>
        <w:t>anitbodies</w:t>
      </w:r>
      <w:proofErr w:type="spellEnd"/>
      <w:r>
        <w:rPr>
          <w:i w:val="0"/>
          <w:iCs/>
          <w:color w:val="865640" w:themeColor="accent3"/>
          <w:sz w:val="18"/>
          <w:szCs w:val="18"/>
        </w:rPr>
        <w:t>, lipids, full iron studies, B12, folate</w:t>
      </w:r>
      <w:r w:rsidR="009614AF">
        <w:rPr>
          <w:i w:val="0"/>
          <w:iCs/>
          <w:color w:val="865640" w:themeColor="accent3"/>
          <w:sz w:val="18"/>
          <w:szCs w:val="18"/>
        </w:rPr>
        <w:t>, full blood count, vitamin D, zinc</w:t>
      </w:r>
    </w:p>
    <w:p w14:paraId="32263621" w14:textId="77777777" w:rsidR="00880973" w:rsidRDefault="00880973" w:rsidP="00DA432D">
      <w:pPr>
        <w:spacing w:line="360" w:lineRule="auto"/>
      </w:pPr>
    </w:p>
    <w:p w14:paraId="56F8FE5C" w14:textId="2FD5241D" w:rsidR="00DA432D" w:rsidRPr="00156A3A" w:rsidRDefault="00000000" w:rsidP="00DA432D">
      <w:pPr>
        <w:pStyle w:val="Heading1"/>
        <w:spacing w:line="360" w:lineRule="auto"/>
      </w:pPr>
      <w:sdt>
        <w:sdtPr>
          <w:id w:val="529070615"/>
          <w:placeholder>
            <w:docPart w:val="CD1D2785A326964AA475624A9C7A87C8"/>
          </w:placeholder>
          <w15:appearance w15:val="hidden"/>
        </w:sdtPr>
        <w:sdtContent>
          <w:r w:rsidR="00DA432D" w:rsidRPr="00B374FA">
            <w:rPr>
              <w:color w:val="637052" w:themeColor="text2"/>
            </w:rPr>
            <w:t>Next appointment</w:t>
          </w:r>
        </w:sdtContent>
      </w:sdt>
      <w:r w:rsidR="00DA432D" w:rsidRPr="00156A3A">
        <w:t xml:space="preserve"> </w:t>
      </w:r>
    </w:p>
    <w:p w14:paraId="689E7691" w14:textId="3925D536" w:rsidR="008507F0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Reassess in </w:t>
      </w:r>
      <w:r w:rsidR="00CE2BDF">
        <w:rPr>
          <w:color w:val="865640" w:themeColor="accent3"/>
        </w:rPr>
        <w:t>8</w:t>
      </w:r>
      <w:r w:rsidRPr="00B374FA">
        <w:rPr>
          <w:color w:val="865640" w:themeColor="accent3"/>
        </w:rPr>
        <w:t xml:space="preserve"> weeks</w:t>
      </w:r>
      <w:r w:rsidR="00E746CE">
        <w:rPr>
          <w:color w:val="865640" w:themeColor="accent3"/>
        </w:rPr>
        <w:t xml:space="preserve">, post pathology results </w:t>
      </w:r>
    </w:p>
    <w:sectPr w:rsidR="008507F0" w:rsidRPr="00B374FA" w:rsidSect="004F6989">
      <w:footerReference w:type="default" r:id="rId11"/>
      <w:footerReference w:type="first" r:id="rId12"/>
      <w:pgSz w:w="12240" w:h="15840"/>
      <w:pgMar w:top="403" w:right="1080" w:bottom="488" w:left="108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DE69A" w14:textId="77777777" w:rsidR="000921A3" w:rsidRDefault="000921A3" w:rsidP="00EE0F7F">
      <w:r>
        <w:separator/>
      </w:r>
    </w:p>
  </w:endnote>
  <w:endnote w:type="continuationSeparator" w:id="0">
    <w:p w14:paraId="0E58D476" w14:textId="77777777" w:rsidR="000921A3" w:rsidRDefault="000921A3" w:rsidP="00EE0F7F">
      <w:r>
        <w:continuationSeparator/>
      </w:r>
    </w:p>
  </w:endnote>
  <w:endnote w:type="continuationNotice" w:id="1">
    <w:p w14:paraId="7AE3DBCB" w14:textId="77777777" w:rsidR="000921A3" w:rsidRDefault="00092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E8175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92A84" w14:textId="77777777" w:rsidR="00DA124E" w:rsidRDefault="00DA124E" w:rsidP="00EE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1EA6" w14:textId="688DBD50" w:rsidR="008507F0" w:rsidRDefault="008507F0" w:rsidP="008507F0">
    <w:pPr>
      <w:tabs>
        <w:tab w:val="left" w:pos="197"/>
        <w:tab w:val="center" w:pos="5040"/>
      </w:tabs>
      <w:spacing w:line="360" w:lineRule="auto"/>
      <w:rPr>
        <w:b/>
        <w:bCs/>
        <w:i/>
        <w:iCs/>
        <w:sz w:val="13"/>
        <w:szCs w:val="13"/>
      </w:rPr>
    </w:pPr>
  </w:p>
  <w:p w14:paraId="416B27E3" w14:textId="634E4A51" w:rsidR="008507F0" w:rsidRDefault="008507F0" w:rsidP="008507F0">
    <w:pPr>
      <w:tabs>
        <w:tab w:val="left" w:pos="197"/>
        <w:tab w:val="center" w:pos="5040"/>
      </w:tabs>
      <w:spacing w:line="360" w:lineRule="auto"/>
    </w:pPr>
    <w:r>
      <w:rPr>
        <w:b/>
        <w:bCs/>
        <w:i/>
        <w:iCs/>
        <w:sz w:val="13"/>
        <w:szCs w:val="13"/>
      </w:rPr>
      <w:tab/>
    </w:r>
    <w:r w:rsidRPr="00B374FA">
      <w:rPr>
        <w:b/>
        <w:bCs/>
        <w:i/>
        <w:iCs/>
        <w:color w:val="865640" w:themeColor="accent3"/>
        <w:sz w:val="13"/>
        <w:szCs w:val="13"/>
      </w:rPr>
      <w:t xml:space="preserve">Do not exceed </w:t>
    </w:r>
    <w:r w:rsidR="004F6989" w:rsidRPr="00B374FA">
      <w:rPr>
        <w:b/>
        <w:bCs/>
        <w:i/>
        <w:iCs/>
        <w:color w:val="865640" w:themeColor="accent3"/>
        <w:sz w:val="13"/>
        <w:szCs w:val="13"/>
      </w:rPr>
      <w:t xml:space="preserve">the </w:t>
    </w:r>
    <w:r w:rsidRPr="00B374FA">
      <w:rPr>
        <w:b/>
        <w:bCs/>
        <w:i/>
        <w:iCs/>
        <w:color w:val="865640" w:themeColor="accent3"/>
        <w:sz w:val="13"/>
        <w:szCs w:val="13"/>
      </w:rPr>
      <w:t>recommended dosage. Take supplements strictly as directed. If you have any questions, consult your practitioner</w:t>
    </w:r>
    <w:r>
      <w:rPr>
        <w:b/>
        <w:bCs/>
        <w:i/>
        <w:iCs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930AA" w14:textId="77777777" w:rsidR="000921A3" w:rsidRDefault="000921A3" w:rsidP="00EE0F7F">
      <w:r>
        <w:separator/>
      </w:r>
    </w:p>
  </w:footnote>
  <w:footnote w:type="continuationSeparator" w:id="0">
    <w:p w14:paraId="0D46AAE5" w14:textId="77777777" w:rsidR="000921A3" w:rsidRDefault="000921A3" w:rsidP="00EE0F7F">
      <w:r>
        <w:continuationSeparator/>
      </w:r>
    </w:p>
  </w:footnote>
  <w:footnote w:type="continuationNotice" w:id="1">
    <w:p w14:paraId="62241310" w14:textId="77777777" w:rsidR="000921A3" w:rsidRDefault="000921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31"/>
    <w:rsid w:val="00003839"/>
    <w:rsid w:val="00016EEA"/>
    <w:rsid w:val="00017EBC"/>
    <w:rsid w:val="00041523"/>
    <w:rsid w:val="0004621B"/>
    <w:rsid w:val="00053DD6"/>
    <w:rsid w:val="0006755F"/>
    <w:rsid w:val="00071BD6"/>
    <w:rsid w:val="0007294A"/>
    <w:rsid w:val="00084A50"/>
    <w:rsid w:val="000921A3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C781A"/>
    <w:rsid w:val="001D02AD"/>
    <w:rsid w:val="001D1A99"/>
    <w:rsid w:val="001E2363"/>
    <w:rsid w:val="001E6395"/>
    <w:rsid w:val="001F1199"/>
    <w:rsid w:val="00202A3A"/>
    <w:rsid w:val="00215AB4"/>
    <w:rsid w:val="00215F55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60364"/>
    <w:rsid w:val="00364224"/>
    <w:rsid w:val="00371BBE"/>
    <w:rsid w:val="003727B8"/>
    <w:rsid w:val="00381465"/>
    <w:rsid w:val="0038422B"/>
    <w:rsid w:val="00390027"/>
    <w:rsid w:val="003C15D0"/>
    <w:rsid w:val="003D3EE1"/>
    <w:rsid w:val="003F3E49"/>
    <w:rsid w:val="00403578"/>
    <w:rsid w:val="004367E7"/>
    <w:rsid w:val="004426EE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4F6989"/>
    <w:rsid w:val="004F7FFB"/>
    <w:rsid w:val="00502726"/>
    <w:rsid w:val="00502760"/>
    <w:rsid w:val="00513B33"/>
    <w:rsid w:val="00520564"/>
    <w:rsid w:val="0053314D"/>
    <w:rsid w:val="00535514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373A6"/>
    <w:rsid w:val="006464AA"/>
    <w:rsid w:val="0065420D"/>
    <w:rsid w:val="00663B7E"/>
    <w:rsid w:val="0067030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3A78"/>
    <w:rsid w:val="00767D7F"/>
    <w:rsid w:val="0079114A"/>
    <w:rsid w:val="007A2DFF"/>
    <w:rsid w:val="007B0F08"/>
    <w:rsid w:val="007C29A9"/>
    <w:rsid w:val="00846FB5"/>
    <w:rsid w:val="00847E9A"/>
    <w:rsid w:val="008507F0"/>
    <w:rsid w:val="00856EDE"/>
    <w:rsid w:val="008613C4"/>
    <w:rsid w:val="00865239"/>
    <w:rsid w:val="00870164"/>
    <w:rsid w:val="008757BD"/>
    <w:rsid w:val="00877C07"/>
    <w:rsid w:val="00880973"/>
    <w:rsid w:val="00883DD4"/>
    <w:rsid w:val="00893D5F"/>
    <w:rsid w:val="00897DC4"/>
    <w:rsid w:val="008A48A3"/>
    <w:rsid w:val="008C1136"/>
    <w:rsid w:val="008D6016"/>
    <w:rsid w:val="008E03BD"/>
    <w:rsid w:val="008E5173"/>
    <w:rsid w:val="008F7431"/>
    <w:rsid w:val="00905964"/>
    <w:rsid w:val="00914773"/>
    <w:rsid w:val="00944B8F"/>
    <w:rsid w:val="009468C8"/>
    <w:rsid w:val="00947982"/>
    <w:rsid w:val="00951D14"/>
    <w:rsid w:val="00951F33"/>
    <w:rsid w:val="009614AF"/>
    <w:rsid w:val="00973CF1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4C07"/>
    <w:rsid w:val="00A4319A"/>
    <w:rsid w:val="00A605F5"/>
    <w:rsid w:val="00A64CF9"/>
    <w:rsid w:val="00A81CA6"/>
    <w:rsid w:val="00A82089"/>
    <w:rsid w:val="00A82BF5"/>
    <w:rsid w:val="00A90A2D"/>
    <w:rsid w:val="00AC281B"/>
    <w:rsid w:val="00AC6A6B"/>
    <w:rsid w:val="00AF7D1F"/>
    <w:rsid w:val="00B332B3"/>
    <w:rsid w:val="00B374FA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6941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2BDF"/>
    <w:rsid w:val="00CE5035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57F37"/>
    <w:rsid w:val="00D623A0"/>
    <w:rsid w:val="00D626B5"/>
    <w:rsid w:val="00D62BD5"/>
    <w:rsid w:val="00D6531A"/>
    <w:rsid w:val="00D8503D"/>
    <w:rsid w:val="00DA124E"/>
    <w:rsid w:val="00DA3056"/>
    <w:rsid w:val="00DA432D"/>
    <w:rsid w:val="00DB031D"/>
    <w:rsid w:val="00DB3205"/>
    <w:rsid w:val="00DE3DFA"/>
    <w:rsid w:val="00DF32B2"/>
    <w:rsid w:val="00E10529"/>
    <w:rsid w:val="00E17DF1"/>
    <w:rsid w:val="00E302ED"/>
    <w:rsid w:val="00E5098D"/>
    <w:rsid w:val="00E61B2E"/>
    <w:rsid w:val="00E64EBA"/>
    <w:rsid w:val="00E70B6C"/>
    <w:rsid w:val="00E746CE"/>
    <w:rsid w:val="00E74B70"/>
    <w:rsid w:val="00E77768"/>
    <w:rsid w:val="00E77FF4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0CE4"/>
    <w:rsid w:val="00F33413"/>
    <w:rsid w:val="00F34E9F"/>
    <w:rsid w:val="00F37D07"/>
    <w:rsid w:val="00F53936"/>
    <w:rsid w:val="00F7001B"/>
    <w:rsid w:val="00F734DA"/>
    <w:rsid w:val="00F8217C"/>
    <w:rsid w:val="00F860F9"/>
    <w:rsid w:val="00F87F00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6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BD582C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6E7B62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6E7B62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6E7B62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6E7B62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6E7B62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6E7B62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link w:val="SubtitleChar"/>
    <w:uiPriority w:val="2"/>
    <w:qFormat/>
    <w:rsid w:val="00E746CE"/>
    <w:pPr>
      <w:numPr>
        <w:ilvl w:val="1"/>
      </w:numPr>
      <w:contextualSpacing/>
    </w:pPr>
    <w:rPr>
      <w:rFonts w:eastAsiaTheme="minorEastAsia" w:cstheme="minorBidi"/>
      <w:i/>
      <w:color w:val="637052" w:themeColor="text2"/>
      <w:spacing w:val="0"/>
      <w:sz w:val="48"/>
      <w:szCs w:val="26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E746CE"/>
    <w:rPr>
      <w:rFonts w:eastAsiaTheme="minorEastAsia" w:cstheme="minorBidi"/>
      <w:i/>
      <w:color w:val="637052" w:themeColor="text2"/>
      <w:sz w:val="4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/Library/Containers/com.microsoft.Word/Data/Library/Application%20Support/Microsoft/Office/16.0/DTS/Search/%7b8EAC371D-6E2B-4440-9249-7498B7805235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702BA784CE74881143201C301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E9D1-7EAF-6848-B5E3-198BA5A278DC}"/>
      </w:docPartPr>
      <w:docPartBody>
        <w:p w:rsidR="00B77D12" w:rsidRDefault="00000000">
          <w:pPr>
            <w:pStyle w:val="568702BA784CE74881143201C3010179"/>
          </w:pPr>
          <w:r w:rsidRPr="00156A3A">
            <w:t>Invoice</w:t>
          </w:r>
        </w:p>
      </w:docPartBody>
    </w:docPart>
    <w:docPart>
      <w:docPartPr>
        <w:name w:val="6C4D9C74F4A66746A4B6E296AF4F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77D6-3C47-5C4E-82A8-10D7FE936C08}"/>
      </w:docPartPr>
      <w:docPartBody>
        <w:p w:rsidR="00B77D12" w:rsidRDefault="00000000">
          <w:pPr>
            <w:pStyle w:val="6C4D9C74F4A66746A4B6E296AF4F18A6"/>
          </w:pPr>
          <w:r w:rsidRPr="00156A3A">
            <w:t>DATE:</w:t>
          </w:r>
        </w:p>
      </w:docPartBody>
    </w:docPart>
    <w:docPart>
      <w:docPartPr>
        <w:name w:val="7723286821C08B48A11A4E71C250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354E-46E2-D64C-A8E1-BDB433D5A4CE}"/>
      </w:docPartPr>
      <w:docPartBody>
        <w:p w:rsidR="00B77D12" w:rsidRDefault="00000000">
          <w:pPr>
            <w:pStyle w:val="7723286821C08B48A11A4E71C250BC0A"/>
          </w:pPr>
          <w:r w:rsidRPr="00156A3A">
            <w:t>Date</w:t>
          </w:r>
        </w:p>
      </w:docPartBody>
    </w:docPart>
    <w:docPart>
      <w:docPartPr>
        <w:name w:val="DA6F760BD986C44BA10510FD29BA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4B03-0110-8C43-999C-FC1BA4166E11}"/>
      </w:docPartPr>
      <w:docPartBody>
        <w:p w:rsidR="00B77D12" w:rsidRDefault="00000000">
          <w:pPr>
            <w:pStyle w:val="DA6F760BD986C44BA10510FD29BAD8BE"/>
          </w:pPr>
          <w:r w:rsidRPr="00156A3A">
            <w:t>INVOICE #</w:t>
          </w:r>
        </w:p>
      </w:docPartBody>
    </w:docPart>
    <w:docPart>
      <w:docPartPr>
        <w:name w:val="978B89CF00AE814D9B6DB53F29A8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9E23-6250-0044-81EF-10A9E1D58820}"/>
      </w:docPartPr>
      <w:docPartBody>
        <w:p w:rsidR="00B77D12" w:rsidRDefault="00000000">
          <w:pPr>
            <w:pStyle w:val="978B89CF00AE814D9B6DB53F29A83904"/>
          </w:pPr>
          <w:r w:rsidRPr="00156A3A">
            <w:t>Customer ID:</w:t>
          </w:r>
        </w:p>
      </w:docPartBody>
    </w:docPart>
    <w:docPart>
      <w:docPartPr>
        <w:name w:val="711F9C3DE65F114590344B2943A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3DF5-9384-7146-9A65-FB448510550A}"/>
      </w:docPartPr>
      <w:docPartBody>
        <w:p w:rsidR="00B77D12" w:rsidRDefault="00000000">
          <w:pPr>
            <w:pStyle w:val="711F9C3DE65F114590344B2943A99C7A"/>
          </w:pPr>
          <w:r w:rsidRPr="00156A3A">
            <w:t>Anjali Chaturvedi</w:t>
          </w:r>
        </w:p>
      </w:docPartBody>
    </w:docPart>
    <w:docPart>
      <w:docPartPr>
        <w:name w:val="D9736D85B42F044080D2968529AA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5CF0-50EE-C24F-AC47-7258B5A1F9DA}"/>
      </w:docPartPr>
      <w:docPartBody>
        <w:p w:rsidR="00B77D12" w:rsidRDefault="00000000">
          <w:pPr>
            <w:pStyle w:val="D9736D85B42F044080D2968529AA1863"/>
          </w:pPr>
          <w:r w:rsidRPr="00156A3A">
            <w:t>Extra Frame Photography</w:t>
          </w:r>
        </w:p>
      </w:docPartBody>
    </w:docPart>
    <w:docPart>
      <w:docPartPr>
        <w:name w:val="FC4E3A739C2EFA459BDD7360999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5F0-04F0-544B-8BEE-6C40665E9ED1}"/>
      </w:docPartPr>
      <w:docPartBody>
        <w:p w:rsidR="00B77D12" w:rsidRDefault="00000000">
          <w:pPr>
            <w:pStyle w:val="FC4E3A739C2EFA459BDD7360999AF268"/>
          </w:pPr>
          <w:r w:rsidRPr="00156A3A">
            <w:t>89 Pacific Ave</w:t>
          </w:r>
        </w:p>
      </w:docPartBody>
    </w:docPart>
    <w:docPart>
      <w:docPartPr>
        <w:name w:val="F1D6A4D8544A3D4D86E6805701CB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8D43-4AE4-9747-8DB8-205A69706B84}"/>
      </w:docPartPr>
      <w:docPartBody>
        <w:p w:rsidR="00B77D12" w:rsidRDefault="00000000">
          <w:pPr>
            <w:pStyle w:val="F1D6A4D8544A3D4D86E6805701CB3535"/>
          </w:pPr>
          <w:r w:rsidRPr="00156A3A">
            <w:t>San Francisco, CA</w:t>
          </w:r>
        </w:p>
      </w:docPartBody>
    </w:docPart>
    <w:docPart>
      <w:docPartPr>
        <w:name w:val="44D049A1D4E6E549A48ADB591D64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5441-8056-E342-B27A-5791A8AF75C4}"/>
      </w:docPartPr>
      <w:docPartBody>
        <w:p w:rsidR="00B77D12" w:rsidRDefault="00000000">
          <w:pPr>
            <w:pStyle w:val="44D049A1D4E6E549A48ADB591D6474BA"/>
          </w:pPr>
          <w:r w:rsidRPr="00156A3A">
            <w:t>123-456-7890</w:t>
          </w:r>
        </w:p>
      </w:docPartBody>
    </w:docPart>
    <w:docPart>
      <w:docPartPr>
        <w:name w:val="AFA3834A5A68984D822D93F16E79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6AE0-1099-084A-B0A1-9BC504ADA45E}"/>
      </w:docPartPr>
      <w:docPartBody>
        <w:p w:rsidR="00B77D12" w:rsidRDefault="00802782" w:rsidP="00802782">
          <w:pPr>
            <w:pStyle w:val="AFA3834A5A68984D822D93F16E799E01"/>
          </w:pPr>
          <w:r w:rsidRPr="00156A3A">
            <w:t>10</w:t>
          </w:r>
        </w:p>
      </w:docPartBody>
    </w:docPart>
    <w:docPart>
      <w:docPartPr>
        <w:name w:val="787A16EDAF355641A90A85BCA0D8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88E4-B966-E843-9DE5-069EA6992724}"/>
      </w:docPartPr>
      <w:docPartBody>
        <w:p w:rsidR="00B77D12" w:rsidRDefault="00802782" w:rsidP="00802782">
          <w:pPr>
            <w:pStyle w:val="787A16EDAF355641A90A85BCA0D8436F"/>
          </w:pPr>
          <w:r w:rsidRPr="00156A3A">
            <w:t>50</w:t>
          </w:r>
        </w:p>
      </w:docPartBody>
    </w:docPart>
    <w:docPart>
      <w:docPartPr>
        <w:name w:val="CD1D2785A326964AA475624A9C7A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3D99-2B51-B944-8291-5CC92FEFAE1B}"/>
      </w:docPartPr>
      <w:docPartBody>
        <w:p w:rsidR="009B234D" w:rsidRDefault="00B77D12" w:rsidP="00B77D12">
          <w:pPr>
            <w:pStyle w:val="CD1D2785A326964AA475624A9C7A87C8"/>
          </w:pPr>
          <w:r w:rsidRPr="00156A3A">
            <w:t>INVOICE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82"/>
    <w:rsid w:val="001C5DDF"/>
    <w:rsid w:val="001C781A"/>
    <w:rsid w:val="00211EA2"/>
    <w:rsid w:val="006373A6"/>
    <w:rsid w:val="00687270"/>
    <w:rsid w:val="00802782"/>
    <w:rsid w:val="008D6016"/>
    <w:rsid w:val="00951F33"/>
    <w:rsid w:val="009B234D"/>
    <w:rsid w:val="00B77D12"/>
    <w:rsid w:val="00BE6941"/>
    <w:rsid w:val="00D36E2D"/>
    <w:rsid w:val="00ED2AA5"/>
    <w:rsid w:val="00ED6348"/>
    <w:rsid w:val="00F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702BA784CE74881143201C3010179">
    <w:name w:val="568702BA784CE74881143201C3010179"/>
  </w:style>
  <w:style w:type="paragraph" w:customStyle="1" w:styleId="6C4D9C74F4A66746A4B6E296AF4F18A6">
    <w:name w:val="6C4D9C74F4A66746A4B6E296AF4F18A6"/>
  </w:style>
  <w:style w:type="paragraph" w:customStyle="1" w:styleId="7723286821C08B48A11A4E71C250BC0A">
    <w:name w:val="7723286821C08B48A11A4E71C250BC0A"/>
  </w:style>
  <w:style w:type="paragraph" w:customStyle="1" w:styleId="DA6F760BD986C44BA10510FD29BAD8BE">
    <w:name w:val="DA6F760BD986C44BA10510FD29BAD8BE"/>
  </w:style>
  <w:style w:type="paragraph" w:customStyle="1" w:styleId="978B89CF00AE814D9B6DB53F29A83904">
    <w:name w:val="978B89CF00AE814D9B6DB53F29A83904"/>
  </w:style>
  <w:style w:type="paragraph" w:customStyle="1" w:styleId="711F9C3DE65F114590344B2943A99C7A">
    <w:name w:val="711F9C3DE65F114590344B2943A99C7A"/>
  </w:style>
  <w:style w:type="paragraph" w:customStyle="1" w:styleId="D9736D85B42F044080D2968529AA1863">
    <w:name w:val="D9736D85B42F044080D2968529AA1863"/>
  </w:style>
  <w:style w:type="paragraph" w:customStyle="1" w:styleId="FC4E3A739C2EFA459BDD7360999AF268">
    <w:name w:val="FC4E3A739C2EFA459BDD7360999AF268"/>
  </w:style>
  <w:style w:type="paragraph" w:customStyle="1" w:styleId="F1D6A4D8544A3D4D86E6805701CB3535">
    <w:name w:val="F1D6A4D8544A3D4D86E6805701CB3535"/>
  </w:style>
  <w:style w:type="paragraph" w:customStyle="1" w:styleId="44D049A1D4E6E549A48ADB591D6474BA">
    <w:name w:val="44D049A1D4E6E549A48ADB591D6474BA"/>
  </w:style>
  <w:style w:type="paragraph" w:customStyle="1" w:styleId="CD1D2785A326964AA475624A9C7A87C8">
    <w:name w:val="CD1D2785A326964AA475624A9C7A87C8"/>
    <w:rsid w:val="00B77D12"/>
  </w:style>
  <w:style w:type="paragraph" w:customStyle="1" w:styleId="AFA3834A5A68984D822D93F16E799E01">
    <w:name w:val="AFA3834A5A68984D822D93F16E799E01"/>
    <w:rsid w:val="00802782"/>
  </w:style>
  <w:style w:type="paragraph" w:customStyle="1" w:styleId="787A16EDAF355641A90A85BCA0D8436F">
    <w:name w:val="787A16EDAF355641A90A85BCA0D8436F"/>
    <w:rsid w:val="00802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{8EAC371D-6E2B-4440-9249-7498B7805235}tf16402397_win32.dotx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2025-07-03T22:28:00Z</dcterms:created>
  <dcterms:modified xsi:type="dcterms:W3CDTF">2025-07-03T22:28:00Z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