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A4BE2" w14:textId="77777777" w:rsidR="007464F5" w:rsidRPr="0091619C" w:rsidRDefault="0091619C">
      <w:pPr>
        <w:rPr>
          <w:b/>
          <w:sz w:val="28"/>
        </w:rPr>
      </w:pPr>
      <w:r w:rsidRPr="0091619C">
        <w:rPr>
          <w:b/>
          <w:sz w:val="28"/>
        </w:rPr>
        <w:t>Gluten-</w:t>
      </w:r>
      <w:r w:rsidR="008E4B17" w:rsidRPr="0091619C">
        <w:rPr>
          <w:b/>
          <w:sz w:val="28"/>
        </w:rPr>
        <w:t>Free Foods</w:t>
      </w:r>
    </w:p>
    <w:p w14:paraId="645DE6AE" w14:textId="77777777" w:rsidR="008E4B17" w:rsidRPr="0091619C" w:rsidRDefault="008E4B17">
      <w:pPr>
        <w:rPr>
          <w:b/>
          <w:sz w:val="28"/>
        </w:rPr>
      </w:pPr>
      <w:r w:rsidRPr="0091619C">
        <w:rPr>
          <w:b/>
          <w:sz w:val="28"/>
        </w:rPr>
        <w:t>Foods to avoid:</w:t>
      </w:r>
    </w:p>
    <w:p w14:paraId="0167894A" w14:textId="77777777" w:rsidR="008E4B17" w:rsidRDefault="008E4B17" w:rsidP="0091619C">
      <w:pPr>
        <w:pStyle w:val="ListParagraph"/>
        <w:numPr>
          <w:ilvl w:val="0"/>
          <w:numId w:val="3"/>
        </w:numPr>
      </w:pPr>
      <w:r>
        <w:t xml:space="preserve">Grains:  Wheat, rye, barley, oats, spelt, </w:t>
      </w:r>
      <w:proofErr w:type="spellStart"/>
      <w:r>
        <w:t>kamut</w:t>
      </w:r>
      <w:proofErr w:type="spellEnd"/>
      <w:r>
        <w:t>, triticale</w:t>
      </w:r>
    </w:p>
    <w:p w14:paraId="7C0A9AD2" w14:textId="77777777" w:rsidR="008E4B17" w:rsidRDefault="008E4B17" w:rsidP="0091619C">
      <w:pPr>
        <w:pStyle w:val="ListParagraph"/>
        <w:numPr>
          <w:ilvl w:val="0"/>
          <w:numId w:val="3"/>
        </w:numPr>
      </w:pPr>
      <w:r>
        <w:t>Semolina, couscous</w:t>
      </w:r>
    </w:p>
    <w:p w14:paraId="3DE25A4F" w14:textId="77777777" w:rsidR="008E4B17" w:rsidRDefault="008E4B17" w:rsidP="0091619C">
      <w:pPr>
        <w:pStyle w:val="ListParagraph"/>
        <w:numPr>
          <w:ilvl w:val="0"/>
          <w:numId w:val="3"/>
        </w:numPr>
      </w:pPr>
      <w:r>
        <w:t>Wheat</w:t>
      </w:r>
      <w:r w:rsidR="0091619C">
        <w:t>-</w:t>
      </w:r>
      <w:r>
        <w:t>starch, starch, wheaten cornflour</w:t>
      </w:r>
    </w:p>
    <w:p w14:paraId="2FAF5CFF" w14:textId="77777777" w:rsidR="008E4B17" w:rsidRDefault="008E4B17" w:rsidP="0091619C">
      <w:pPr>
        <w:pStyle w:val="ListParagraph"/>
        <w:numPr>
          <w:ilvl w:val="0"/>
          <w:numId w:val="3"/>
        </w:numPr>
      </w:pPr>
      <w:r>
        <w:t>Malt</w:t>
      </w:r>
    </w:p>
    <w:p w14:paraId="758F635F" w14:textId="77777777" w:rsidR="008E4B17" w:rsidRDefault="008E4B17" w:rsidP="0091619C">
      <w:pPr>
        <w:pStyle w:val="ListParagraph"/>
        <w:numPr>
          <w:ilvl w:val="0"/>
          <w:numId w:val="3"/>
        </w:numPr>
      </w:pPr>
      <w:r>
        <w:t>Bread, biscuits, batter, crumbs, cereals containing above grains</w:t>
      </w:r>
    </w:p>
    <w:p w14:paraId="18E43152" w14:textId="77777777" w:rsidR="008E4B17" w:rsidRDefault="008E4B17">
      <w:r w:rsidRPr="0091619C">
        <w:rPr>
          <w:b/>
          <w:sz w:val="28"/>
        </w:rPr>
        <w:t>Small traces of gluten may be found in any of the following and should also be avoided</w:t>
      </w:r>
      <w:r>
        <w:t>.</w:t>
      </w:r>
    </w:p>
    <w:p w14:paraId="0544C95F" w14:textId="77777777" w:rsidR="008E4B17" w:rsidRDefault="008E4B17" w:rsidP="0091619C">
      <w:pPr>
        <w:pStyle w:val="ListParagraph"/>
        <w:numPr>
          <w:ilvl w:val="0"/>
          <w:numId w:val="1"/>
        </w:numPr>
      </w:pPr>
      <w:r>
        <w:t>Food starch, edible starch and modified starch</w:t>
      </w:r>
      <w:r w:rsidR="00866B70">
        <w:t>, cornflour</w:t>
      </w:r>
    </w:p>
    <w:p w14:paraId="3AEDE5ED" w14:textId="77777777" w:rsidR="008E4B17" w:rsidRDefault="008E4B17" w:rsidP="0091619C">
      <w:pPr>
        <w:pStyle w:val="ListParagraph"/>
        <w:numPr>
          <w:ilvl w:val="0"/>
          <w:numId w:val="1"/>
        </w:numPr>
      </w:pPr>
      <w:r>
        <w:t>Additive numbers 1400 – 1450</w:t>
      </w:r>
    </w:p>
    <w:p w14:paraId="539A9993" w14:textId="77777777" w:rsidR="008E4B17" w:rsidRDefault="008E4B17" w:rsidP="0091619C">
      <w:pPr>
        <w:pStyle w:val="ListParagraph"/>
        <w:numPr>
          <w:ilvl w:val="0"/>
          <w:numId w:val="1"/>
        </w:numPr>
      </w:pPr>
      <w:r>
        <w:t>Malt flavouring, malt extract, malted milk</w:t>
      </w:r>
    </w:p>
    <w:p w14:paraId="6D028C7E" w14:textId="77777777" w:rsidR="008E4B17" w:rsidRDefault="008E4B17" w:rsidP="0091619C">
      <w:pPr>
        <w:pStyle w:val="ListParagraph"/>
        <w:numPr>
          <w:ilvl w:val="0"/>
          <w:numId w:val="1"/>
        </w:numPr>
      </w:pPr>
      <w:r>
        <w:t>Maltodextrin (of wheat origin)</w:t>
      </w:r>
    </w:p>
    <w:p w14:paraId="15D4B3CA" w14:textId="77777777" w:rsidR="008E4B17" w:rsidRDefault="008E4B17" w:rsidP="0091619C">
      <w:pPr>
        <w:pStyle w:val="ListParagraph"/>
        <w:numPr>
          <w:ilvl w:val="0"/>
          <w:numId w:val="1"/>
        </w:numPr>
      </w:pPr>
      <w:proofErr w:type="spellStart"/>
      <w:r>
        <w:t>Hydrolised</w:t>
      </w:r>
      <w:proofErr w:type="spellEnd"/>
      <w:r>
        <w:t xml:space="preserve"> vegetable or plant protein</w:t>
      </w:r>
      <w:r w:rsidR="0091619C">
        <w:t xml:space="preserve"> (of unspecified or wheat origin)</w:t>
      </w:r>
    </w:p>
    <w:p w14:paraId="1C020328" w14:textId="77777777" w:rsidR="008E4B17" w:rsidRDefault="008E4B17" w:rsidP="0091619C">
      <w:pPr>
        <w:pStyle w:val="ListParagraph"/>
        <w:numPr>
          <w:ilvl w:val="0"/>
          <w:numId w:val="1"/>
        </w:numPr>
      </w:pPr>
      <w:r>
        <w:t>Stabilisers</w:t>
      </w:r>
    </w:p>
    <w:p w14:paraId="143FE6E8" w14:textId="77777777" w:rsidR="008E4B17" w:rsidRDefault="008E4B17" w:rsidP="0091619C">
      <w:pPr>
        <w:pStyle w:val="ListParagraph"/>
        <w:numPr>
          <w:ilvl w:val="0"/>
          <w:numId w:val="1"/>
        </w:numPr>
      </w:pPr>
      <w:r>
        <w:t>Sweeteners may contain starch fillers, check label</w:t>
      </w:r>
    </w:p>
    <w:p w14:paraId="728A0FCB" w14:textId="77777777" w:rsidR="008E4B17" w:rsidRDefault="008E4B17" w:rsidP="0091619C">
      <w:pPr>
        <w:pStyle w:val="ListParagraph"/>
        <w:numPr>
          <w:ilvl w:val="0"/>
          <w:numId w:val="1"/>
        </w:numPr>
      </w:pPr>
      <w:r>
        <w:t>MSG</w:t>
      </w:r>
    </w:p>
    <w:p w14:paraId="358CE3D2" w14:textId="77777777" w:rsidR="008E4B17" w:rsidRDefault="008E4B17" w:rsidP="0091619C">
      <w:pPr>
        <w:pStyle w:val="ListParagraph"/>
        <w:numPr>
          <w:ilvl w:val="0"/>
          <w:numId w:val="1"/>
        </w:numPr>
      </w:pPr>
      <w:r>
        <w:t>Anti-caking agents and free flowing agents</w:t>
      </w:r>
    </w:p>
    <w:p w14:paraId="790CB98A" w14:textId="77777777" w:rsidR="008E4B17" w:rsidRDefault="008E4B17" w:rsidP="0091619C">
      <w:pPr>
        <w:pStyle w:val="ListParagraph"/>
        <w:numPr>
          <w:ilvl w:val="0"/>
          <w:numId w:val="1"/>
        </w:numPr>
      </w:pPr>
      <w:r>
        <w:t>Rice syrup may contain barley – check the label</w:t>
      </w:r>
    </w:p>
    <w:p w14:paraId="7836E38F" w14:textId="77777777" w:rsidR="008E4B17" w:rsidRDefault="009A01F5" w:rsidP="0091619C">
      <w:pPr>
        <w:pStyle w:val="ListParagraph"/>
        <w:numPr>
          <w:ilvl w:val="0"/>
          <w:numId w:val="1"/>
        </w:numPr>
      </w:pPr>
      <w:r>
        <w:t>Baking powder – check the label, look for brands labelled Gluten Free</w:t>
      </w:r>
    </w:p>
    <w:p w14:paraId="6CC4CBAC" w14:textId="77777777" w:rsidR="009A01F5" w:rsidRDefault="009A01F5" w:rsidP="0091619C">
      <w:pPr>
        <w:pStyle w:val="ListParagraph"/>
        <w:numPr>
          <w:ilvl w:val="0"/>
          <w:numId w:val="1"/>
        </w:numPr>
      </w:pPr>
      <w:r>
        <w:t>Icing sugar mixtures</w:t>
      </w:r>
    </w:p>
    <w:p w14:paraId="54C686E2" w14:textId="77777777" w:rsidR="009A01F5" w:rsidRDefault="009A01F5" w:rsidP="0091619C">
      <w:pPr>
        <w:pStyle w:val="ListParagraph"/>
        <w:numPr>
          <w:ilvl w:val="0"/>
          <w:numId w:val="1"/>
        </w:numPr>
      </w:pPr>
      <w:r>
        <w:t>Soy sauce.  Tamari is a wheat free soy sauce</w:t>
      </w:r>
    </w:p>
    <w:p w14:paraId="5F31809D" w14:textId="77777777" w:rsidR="009A01F5" w:rsidRDefault="009A01F5" w:rsidP="0091619C">
      <w:pPr>
        <w:pStyle w:val="ListParagraph"/>
        <w:numPr>
          <w:ilvl w:val="0"/>
          <w:numId w:val="1"/>
        </w:numPr>
      </w:pPr>
      <w:r>
        <w:t>Worcestershire sauce</w:t>
      </w:r>
    </w:p>
    <w:p w14:paraId="091FF230" w14:textId="77777777" w:rsidR="009A01F5" w:rsidRDefault="009A01F5" w:rsidP="0091619C">
      <w:pPr>
        <w:pStyle w:val="ListParagraph"/>
        <w:numPr>
          <w:ilvl w:val="0"/>
          <w:numId w:val="1"/>
        </w:numPr>
      </w:pPr>
      <w:r>
        <w:t>Brown vinegar made from malt</w:t>
      </w:r>
    </w:p>
    <w:p w14:paraId="299AC52D" w14:textId="77777777" w:rsidR="009A01F5" w:rsidRDefault="009A01F5" w:rsidP="0091619C">
      <w:pPr>
        <w:pStyle w:val="ListParagraph"/>
        <w:numPr>
          <w:ilvl w:val="0"/>
          <w:numId w:val="1"/>
        </w:numPr>
      </w:pPr>
      <w:r>
        <w:t>Glucose and glucose syrup</w:t>
      </w:r>
    </w:p>
    <w:p w14:paraId="318B097E" w14:textId="77777777" w:rsidR="009A01F5" w:rsidRDefault="009A01F5">
      <w:r>
        <w:t>Some prescription and non-prescription medications may also contain gluten.  Check with your pharmacist.</w:t>
      </w:r>
    </w:p>
    <w:p w14:paraId="3DF7FED1" w14:textId="77777777" w:rsidR="009A01F5" w:rsidRDefault="009A01F5">
      <w:r>
        <w:t>Be aware of personal care products such as face creams etc containing wheat</w:t>
      </w:r>
      <w:r w:rsidR="0091619C">
        <w:t xml:space="preserve"> syrup or starches.  </w:t>
      </w:r>
    </w:p>
    <w:p w14:paraId="6DF75BCF" w14:textId="77777777" w:rsidR="009A01F5" w:rsidRDefault="009A01F5">
      <w:r>
        <w:t>What can you eat if you are Coeliac:</w:t>
      </w:r>
    </w:p>
    <w:p w14:paraId="458A03C4" w14:textId="77777777" w:rsidR="009A01F5" w:rsidRDefault="0091619C" w:rsidP="0091619C">
      <w:pPr>
        <w:pStyle w:val="ListParagraph"/>
        <w:numPr>
          <w:ilvl w:val="0"/>
          <w:numId w:val="2"/>
        </w:numPr>
      </w:pPr>
      <w:r>
        <w:t>Grains:  Buckwheat (no relation to wheat), rice, millet, corn meal</w:t>
      </w:r>
    </w:p>
    <w:p w14:paraId="5ABF61E0" w14:textId="77777777" w:rsidR="0091619C" w:rsidRDefault="0091619C" w:rsidP="0091619C">
      <w:pPr>
        <w:pStyle w:val="ListParagraph"/>
        <w:numPr>
          <w:ilvl w:val="0"/>
          <w:numId w:val="2"/>
        </w:numPr>
      </w:pPr>
      <w:r>
        <w:t>Flours:  Coconut, almond, rice, potato, corn, lentil</w:t>
      </w:r>
      <w:r w:rsidR="003E7E82">
        <w:t>, soy</w:t>
      </w:r>
    </w:p>
    <w:p w14:paraId="7B1AA8E3" w14:textId="77777777" w:rsidR="0091619C" w:rsidRDefault="0091619C" w:rsidP="0091619C">
      <w:pPr>
        <w:pStyle w:val="ListParagraph"/>
        <w:numPr>
          <w:ilvl w:val="0"/>
          <w:numId w:val="2"/>
        </w:numPr>
      </w:pPr>
      <w:r>
        <w:t>Legumes:  All – kidney beans, soy beans, lentils etc</w:t>
      </w:r>
    </w:p>
    <w:p w14:paraId="48CDF67D" w14:textId="77777777" w:rsidR="0091619C" w:rsidRDefault="0091619C" w:rsidP="0091619C">
      <w:pPr>
        <w:pStyle w:val="ListParagraph"/>
        <w:numPr>
          <w:ilvl w:val="0"/>
          <w:numId w:val="2"/>
        </w:numPr>
      </w:pPr>
      <w:r>
        <w:t xml:space="preserve">Products labelled gluten free are safest:  organ products, gluten free pastas and breads.  </w:t>
      </w:r>
    </w:p>
    <w:p w14:paraId="2075F427" w14:textId="77777777" w:rsidR="0091619C" w:rsidRDefault="0091619C" w:rsidP="0091619C">
      <w:pPr>
        <w:pStyle w:val="ListParagraph"/>
        <w:numPr>
          <w:ilvl w:val="0"/>
          <w:numId w:val="2"/>
        </w:numPr>
      </w:pPr>
      <w:r>
        <w:t>Nuts, seeds, meat, fish, poultry, eggs</w:t>
      </w:r>
    </w:p>
    <w:p w14:paraId="68242E5E" w14:textId="77777777" w:rsidR="0091619C" w:rsidRDefault="0091619C" w:rsidP="0091619C">
      <w:pPr>
        <w:pStyle w:val="ListParagraph"/>
        <w:numPr>
          <w:ilvl w:val="0"/>
          <w:numId w:val="2"/>
        </w:numPr>
      </w:pPr>
      <w:r>
        <w:t>Fruit and vegetables</w:t>
      </w:r>
    </w:p>
    <w:p w14:paraId="4F13C0D0" w14:textId="77777777" w:rsidR="0091619C" w:rsidRDefault="0091619C" w:rsidP="0091619C">
      <w:pPr>
        <w:pStyle w:val="ListParagraph"/>
        <w:numPr>
          <w:ilvl w:val="0"/>
          <w:numId w:val="2"/>
        </w:numPr>
      </w:pPr>
      <w:r>
        <w:t>Dairy products</w:t>
      </w:r>
    </w:p>
    <w:p w14:paraId="43D8BE49" w14:textId="5B17C1CF" w:rsidR="0091619C" w:rsidRDefault="0091619C">
      <w:r>
        <w:t xml:space="preserve">Due to damage to the intestine </w:t>
      </w:r>
      <w:r w:rsidR="00501CCA">
        <w:t xml:space="preserve">people with </w:t>
      </w:r>
      <w:r>
        <w:t>coeliac</w:t>
      </w:r>
      <w:r w:rsidR="00501CCA">
        <w:t xml:space="preserve"> disease</w:t>
      </w:r>
      <w:bookmarkStart w:id="0" w:name="_GoBack"/>
      <w:bookmarkEnd w:id="0"/>
      <w:r>
        <w:t xml:space="preserve"> may also be intolerant to other foods until the damage is reduced or repaired.  In severe cases this can take years and professional guidance is recommended.</w:t>
      </w:r>
    </w:p>
    <w:sectPr w:rsidR="0091619C" w:rsidSect="009161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D3EEA"/>
    <w:multiLevelType w:val="hybridMultilevel"/>
    <w:tmpl w:val="AE742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155F1"/>
    <w:multiLevelType w:val="hybridMultilevel"/>
    <w:tmpl w:val="A0A2D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898"/>
    <w:multiLevelType w:val="hybridMultilevel"/>
    <w:tmpl w:val="B2FC0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B17"/>
    <w:rsid w:val="00082B7C"/>
    <w:rsid w:val="003E7E82"/>
    <w:rsid w:val="00501CCA"/>
    <w:rsid w:val="007464F5"/>
    <w:rsid w:val="00866B70"/>
    <w:rsid w:val="008E4B17"/>
    <w:rsid w:val="0091619C"/>
    <w:rsid w:val="009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4A23"/>
  <w15:docId w15:val="{BD0E44D0-65F9-764E-A280-89863A1A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Microsoft Office User</cp:lastModifiedBy>
  <cp:revision>4</cp:revision>
  <cp:lastPrinted>2025-02-04T00:07:00Z</cp:lastPrinted>
  <dcterms:created xsi:type="dcterms:W3CDTF">2014-11-27T06:21:00Z</dcterms:created>
  <dcterms:modified xsi:type="dcterms:W3CDTF">2025-02-04T00:07:00Z</dcterms:modified>
</cp:coreProperties>
</file>