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8951"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Apple Color Emoji" w:hAnsi="Apple Color Emoji" w:cs="Apple Color Emoji"/>
          <w:color w:val="000000"/>
          <w:sz w:val="19"/>
          <w:szCs w:val="19"/>
          <w:u w:color="000000"/>
          <w:lang w:val="en-GB"/>
        </w:rPr>
        <w:t>🥗</w:t>
      </w:r>
      <w:r w:rsidRPr="008A1DA9">
        <w:rPr>
          <w:rFonts w:ascii="Helvetica" w:hAnsi="Helvetica" w:cs="Helvetica"/>
          <w:color w:val="000000"/>
          <w:sz w:val="19"/>
          <w:szCs w:val="19"/>
          <w:u w:color="000000"/>
          <w:lang w:val="en-GB"/>
        </w:rPr>
        <w:t xml:space="preserve"> </w:t>
      </w:r>
      <w:r w:rsidRPr="008A1DA9">
        <w:rPr>
          <w:rFonts w:ascii="Helvetica" w:hAnsi="Helvetica" w:cs="Helvetica"/>
          <w:b/>
          <w:bCs/>
          <w:color w:val="000000"/>
          <w:sz w:val="19"/>
          <w:szCs w:val="19"/>
          <w:u w:color="000000"/>
          <w:lang w:val="en-GB"/>
        </w:rPr>
        <w:t>Nutritional Health</w:t>
      </w:r>
    </w:p>
    <w:p w14:paraId="5341B693"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To support your healing process here are some other additions you may wish to explore</w:t>
      </w:r>
    </w:p>
    <w:p w14:paraId="1B06108D"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 A varied diet rich in plants, and protein with every meal containing half non-starchy vegetables, one-quarter of whole grains </w:t>
      </w:r>
    </w:p>
    <w:p w14:paraId="52B5C152"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Substitute spelt and sour dough for wheat products.</w:t>
      </w:r>
    </w:p>
    <w:p w14:paraId="4EAA06A6" w14:textId="58B7258D"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 Follow the </w:t>
      </w:r>
      <w:r w:rsidR="00202C69">
        <w:rPr>
          <w:rFonts w:ascii="Helvetica" w:hAnsi="Helvetica" w:cs="Helvetica"/>
          <w:color w:val="000000"/>
          <w:sz w:val="19"/>
          <w:szCs w:val="19"/>
          <w:u w:color="000000"/>
          <w:lang w:val="en-GB"/>
        </w:rPr>
        <w:t>“Non-Starchy Vege’ guide &amp; ‘Portion plate guide’</w:t>
      </w:r>
      <w:r w:rsidRPr="008A1DA9">
        <w:rPr>
          <w:rFonts w:ascii="Helvetica" w:hAnsi="Helvetica" w:cs="Helvetica"/>
          <w:color w:val="000000"/>
          <w:sz w:val="19"/>
          <w:szCs w:val="19"/>
          <w:u w:color="000000"/>
          <w:lang w:val="en-GB"/>
        </w:rPr>
        <w:t>, which I have attached.</w:t>
      </w:r>
    </w:p>
    <w:p w14:paraId="6BCDF88D" w14:textId="1B7A33B9" w:rsidR="00C41707"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Non-starchy vegetables daily. These are known for their anti-inflammatory properties, and you can prepare them by steaming, baking, juicing, or in any way that suits your preferences.</w:t>
      </w:r>
    </w:p>
    <w:p w14:paraId="3A1EEE24" w14:textId="2C40785E" w:rsidR="00202C69" w:rsidRPr="008A1DA9" w:rsidRDefault="00202C69" w:rsidP="00C41707">
      <w:pPr>
        <w:autoSpaceDE w:val="0"/>
        <w:autoSpaceDN w:val="0"/>
        <w:adjustRightInd w:val="0"/>
        <w:jc w:val="both"/>
        <w:rPr>
          <w:rFonts w:ascii="Helvetica" w:hAnsi="Helvetica" w:cs="Helvetica"/>
          <w:b/>
          <w:bCs/>
          <w:color w:val="000000"/>
          <w:sz w:val="19"/>
          <w:szCs w:val="19"/>
          <w:u w:color="000000"/>
          <w:lang w:val="en-GB"/>
        </w:rPr>
      </w:pPr>
    </w:p>
    <w:p w14:paraId="57C528CA" w14:textId="77777777" w:rsidR="00C41707" w:rsidRPr="008A1DA9" w:rsidRDefault="00C41707" w:rsidP="00C41707">
      <w:pPr>
        <w:autoSpaceDE w:val="0"/>
        <w:autoSpaceDN w:val="0"/>
        <w:adjustRightInd w:val="0"/>
        <w:jc w:val="both"/>
        <w:rPr>
          <w:rFonts w:ascii="Helvetica" w:hAnsi="Helvetica" w:cs="Helvetica"/>
          <w:b/>
          <w:bCs/>
          <w:color w:val="000000"/>
          <w:sz w:val="19"/>
          <w:szCs w:val="19"/>
          <w:u w:color="000000"/>
          <w:lang w:val="en-GB"/>
        </w:rPr>
      </w:pPr>
    </w:p>
    <w:p w14:paraId="41BAB90E" w14:textId="77777777" w:rsidR="00C41707" w:rsidRPr="008A1DA9" w:rsidRDefault="00C41707" w:rsidP="00C41707">
      <w:pPr>
        <w:autoSpaceDE w:val="0"/>
        <w:autoSpaceDN w:val="0"/>
        <w:adjustRightInd w:val="0"/>
        <w:jc w:val="both"/>
        <w:rPr>
          <w:rFonts w:ascii="Helvetica" w:hAnsi="Helvetica" w:cs="Helvetica"/>
          <w:b/>
          <w:bCs/>
          <w:color w:val="000000"/>
          <w:sz w:val="19"/>
          <w:szCs w:val="19"/>
          <w:u w:color="000000"/>
          <w:lang w:val="en-GB"/>
        </w:rPr>
      </w:pPr>
      <w:r w:rsidRPr="008A1DA9">
        <w:rPr>
          <w:rFonts w:ascii="Apple Color Emoji" w:hAnsi="Apple Color Emoji" w:cs="Apple Color Emoji"/>
          <w:color w:val="000000"/>
          <w:sz w:val="19"/>
          <w:szCs w:val="19"/>
          <w:u w:color="000000"/>
          <w:lang w:val="en-GB"/>
        </w:rPr>
        <w:t>👎🏼</w:t>
      </w:r>
      <w:r w:rsidRPr="008A1DA9">
        <w:rPr>
          <w:rFonts w:ascii="Helvetica" w:hAnsi="Helvetica" w:cs="Helvetica"/>
          <w:b/>
          <w:bCs/>
          <w:color w:val="000000"/>
          <w:sz w:val="19"/>
          <w:szCs w:val="19"/>
          <w:u w:color="000000"/>
          <w:lang w:val="en-GB"/>
        </w:rPr>
        <w:t xml:space="preserve"> Avoid or limit </w:t>
      </w:r>
    </w:p>
    <w:p w14:paraId="335A289A"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Refined sugar - often added to products, sauces, chocolates, lollies, flavoured milk  </w:t>
      </w:r>
    </w:p>
    <w:p w14:paraId="24D45F9C"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Instant coffee </w:t>
      </w:r>
    </w:p>
    <w:p w14:paraId="026497FA"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Check gluten-free products as many are highly processed (read labels)</w:t>
      </w:r>
    </w:p>
    <w:p w14:paraId="6826FD0D"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Deep-fried foods</w:t>
      </w:r>
    </w:p>
    <w:p w14:paraId="3AC6D483"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Margarine</w:t>
      </w:r>
    </w:p>
    <w:p w14:paraId="78D36893"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Minimise butter and oil (use extra virgin olive oil)</w:t>
      </w:r>
    </w:p>
    <w:p w14:paraId="615FB813"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Additives and preservatives - it is essential to read the labels </w:t>
      </w:r>
    </w:p>
    <w:p w14:paraId="3025A7AA"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Pre-made sauces and dressings - check ingredients for artificial colours, preservatives etc</w:t>
      </w:r>
    </w:p>
    <w:p w14:paraId="2F9DFAC7"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Alcohol and nicotine</w:t>
      </w:r>
    </w:p>
    <w:p w14:paraId="5AAA6BD9" w14:textId="77777777" w:rsidR="00C41707" w:rsidRPr="008A1DA9" w:rsidRDefault="00C41707" w:rsidP="00C41707">
      <w:pPr>
        <w:numPr>
          <w:ilvl w:val="0"/>
          <w:numId w:val="3"/>
        </w:numPr>
        <w:tabs>
          <w:tab w:val="left" w:pos="220"/>
          <w:tab w:val="left" w:pos="720"/>
        </w:tabs>
        <w:autoSpaceDE w:val="0"/>
        <w:autoSpaceDN w:val="0"/>
        <w:adjustRightInd w:val="0"/>
        <w:ind w:hanging="72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Known or suspected allergens.</w:t>
      </w:r>
    </w:p>
    <w:p w14:paraId="56F84F94" w14:textId="77777777" w:rsidR="00C41707" w:rsidRPr="008A1DA9" w:rsidRDefault="00C41707" w:rsidP="00C41707">
      <w:pPr>
        <w:autoSpaceDE w:val="0"/>
        <w:autoSpaceDN w:val="0"/>
        <w:adjustRightInd w:val="0"/>
        <w:jc w:val="both"/>
        <w:rPr>
          <w:rFonts w:ascii="Helvetica" w:hAnsi="Helvetica" w:cs="Helvetica"/>
          <w:b/>
          <w:bCs/>
          <w:color w:val="000000"/>
          <w:sz w:val="19"/>
          <w:szCs w:val="19"/>
          <w:u w:color="000000"/>
          <w:lang w:val="en-GB"/>
        </w:rPr>
      </w:pPr>
    </w:p>
    <w:p w14:paraId="0F11C240" w14:textId="77777777" w:rsidR="00C41707" w:rsidRPr="008A1DA9" w:rsidRDefault="00C41707" w:rsidP="00C41707">
      <w:pPr>
        <w:autoSpaceDE w:val="0"/>
        <w:autoSpaceDN w:val="0"/>
        <w:adjustRightInd w:val="0"/>
        <w:rPr>
          <w:rFonts w:ascii="Helvetica" w:hAnsi="Helvetica" w:cs="Helvetica"/>
          <w:color w:val="000000"/>
          <w:sz w:val="19"/>
          <w:szCs w:val="19"/>
          <w:u w:color="000000"/>
          <w:lang w:val="en-GB"/>
        </w:rPr>
      </w:pPr>
      <w:r w:rsidRPr="008A1DA9">
        <w:rPr>
          <w:rFonts w:ascii="Apple Color Emoji" w:hAnsi="Apple Color Emoji" w:cs="Apple Color Emoji"/>
          <w:color w:val="000000"/>
          <w:sz w:val="19"/>
          <w:szCs w:val="19"/>
          <w:u w:color="000000"/>
          <w:lang w:val="en-GB"/>
        </w:rPr>
        <w:t>🙏🏼</w:t>
      </w:r>
      <w:r w:rsidRPr="008A1DA9">
        <w:rPr>
          <w:rFonts w:ascii="Helvetica" w:hAnsi="Helvetica" w:cs="Helvetica"/>
          <w:color w:val="000000"/>
          <w:sz w:val="19"/>
          <w:szCs w:val="19"/>
          <w:u w:color="000000"/>
          <w:lang w:val="en-GB"/>
        </w:rPr>
        <w:t xml:space="preserve"> </w:t>
      </w:r>
      <w:r w:rsidRPr="008A1DA9">
        <w:rPr>
          <w:rFonts w:ascii="Helvetica" w:hAnsi="Helvetica" w:cs="Helvetica"/>
          <w:b/>
          <w:bCs/>
          <w:color w:val="000000"/>
          <w:sz w:val="19"/>
          <w:szCs w:val="19"/>
          <w:u w:color="000000"/>
          <w:lang w:val="en-GB"/>
        </w:rPr>
        <w:t>Spiritual Health</w:t>
      </w:r>
    </w:p>
    <w:p w14:paraId="3755D0CA" w14:textId="77777777" w:rsidR="00C41707" w:rsidRPr="008A1DA9" w:rsidRDefault="00C41707" w:rsidP="00C41707">
      <w:pPr>
        <w:autoSpaceDE w:val="0"/>
        <w:autoSpaceDN w:val="0"/>
        <w:adjustRightInd w:val="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The journey of holistic health includes spiritual health.  </w:t>
      </w:r>
    </w:p>
    <w:p w14:paraId="7237B06B" w14:textId="7E33829D" w:rsidR="00C41707" w:rsidRPr="008A1DA9" w:rsidRDefault="00C41707" w:rsidP="00C41707">
      <w:pPr>
        <w:autoSpaceDE w:val="0"/>
        <w:autoSpaceDN w:val="0"/>
        <w:adjustRightInd w:val="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If this is an area that you have not </w:t>
      </w:r>
      <w:r w:rsidR="008A1DA9" w:rsidRPr="008A1DA9">
        <w:rPr>
          <w:rFonts w:ascii="Helvetica" w:hAnsi="Helvetica" w:cs="Helvetica"/>
          <w:color w:val="000000"/>
          <w:sz w:val="19"/>
          <w:szCs w:val="19"/>
          <w:u w:color="000000"/>
          <w:lang w:val="en-GB"/>
        </w:rPr>
        <w:t>explored,</w:t>
      </w:r>
      <w:r w:rsidRPr="008A1DA9">
        <w:rPr>
          <w:rFonts w:ascii="Helvetica" w:hAnsi="Helvetica" w:cs="Helvetica"/>
          <w:color w:val="000000"/>
          <w:sz w:val="19"/>
          <w:szCs w:val="19"/>
          <w:u w:color="000000"/>
          <w:lang w:val="en-GB"/>
        </w:rPr>
        <w:t xml:space="preserve"> I encourage you to allow space, however small, to connect with God/Mother Earth</w:t>
      </w:r>
    </w:p>
    <w:p w14:paraId="5D77ED4F" w14:textId="77777777" w:rsidR="00C41707" w:rsidRPr="008A1DA9" w:rsidRDefault="00C41707" w:rsidP="00C41707">
      <w:pPr>
        <w:autoSpaceDE w:val="0"/>
        <w:autoSpaceDN w:val="0"/>
        <w:adjustRightInd w:val="0"/>
        <w:rPr>
          <w:rFonts w:ascii="Helvetica" w:hAnsi="Helvetica" w:cs="Helvetica"/>
          <w:color w:val="000000"/>
          <w:sz w:val="19"/>
          <w:szCs w:val="19"/>
          <w:u w:color="000000"/>
          <w:lang w:val="en-GB"/>
        </w:rPr>
      </w:pPr>
    </w:p>
    <w:p w14:paraId="5CD7D407" w14:textId="77777777" w:rsidR="00C41707" w:rsidRPr="008A1DA9" w:rsidRDefault="00C41707" w:rsidP="00C41707">
      <w:pPr>
        <w:autoSpaceDE w:val="0"/>
        <w:autoSpaceDN w:val="0"/>
        <w:adjustRightInd w:val="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Some examples include </w:t>
      </w:r>
    </w:p>
    <w:p w14:paraId="698494EB" w14:textId="77777777" w:rsidR="00C41707" w:rsidRPr="008A1DA9" w:rsidRDefault="00C41707" w:rsidP="00C41707">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meditation</w:t>
      </w:r>
    </w:p>
    <w:p w14:paraId="1E51D7AF" w14:textId="36CF6039" w:rsidR="00C41707" w:rsidRPr="008A1DA9" w:rsidRDefault="00C41707" w:rsidP="00C41707">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mindfulness</w:t>
      </w:r>
    </w:p>
    <w:p w14:paraId="4CAB3AF4" w14:textId="284D8ABC" w:rsidR="008A1DA9" w:rsidRPr="008A1DA9" w:rsidRDefault="008A1DA9" w:rsidP="008A1DA9">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prayer</w:t>
      </w:r>
    </w:p>
    <w:p w14:paraId="44CC2605" w14:textId="77777777" w:rsidR="00C41707" w:rsidRPr="008A1DA9" w:rsidRDefault="00C41707" w:rsidP="00C41707">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earthing (bare feet or body on the earth)</w:t>
      </w:r>
    </w:p>
    <w:p w14:paraId="66DB78A9" w14:textId="77777777" w:rsidR="00C41707" w:rsidRPr="008A1DA9" w:rsidRDefault="00C41707" w:rsidP="00C41707">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gardening </w:t>
      </w:r>
    </w:p>
    <w:p w14:paraId="0CB0EC59" w14:textId="77777777" w:rsidR="00C41707" w:rsidRPr="008A1DA9" w:rsidRDefault="00C41707" w:rsidP="00C41707">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bush walks</w:t>
      </w:r>
    </w:p>
    <w:p w14:paraId="7A67DCF5" w14:textId="77777777" w:rsidR="00C41707" w:rsidRPr="008A1DA9" w:rsidRDefault="00C41707" w:rsidP="00C41707">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savouring the beauty of a sunset or sunrise. </w:t>
      </w:r>
    </w:p>
    <w:p w14:paraId="7D949FE8" w14:textId="77777777" w:rsidR="00C41707" w:rsidRPr="008A1DA9" w:rsidRDefault="00C41707" w:rsidP="00C41707">
      <w:pPr>
        <w:numPr>
          <w:ilvl w:val="0"/>
          <w:numId w:val="4"/>
        </w:numPr>
        <w:tabs>
          <w:tab w:val="left" w:pos="220"/>
          <w:tab w:val="left" w:pos="720"/>
        </w:tabs>
        <w:autoSpaceDE w:val="0"/>
        <w:autoSpaceDN w:val="0"/>
        <w:adjustRightInd w:val="0"/>
        <w:ind w:hanging="72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being outdoors, closing your eyes and listening to nature songs</w:t>
      </w:r>
    </w:p>
    <w:p w14:paraId="49C77FB1" w14:textId="77777777" w:rsidR="00C41707" w:rsidRPr="008A1DA9" w:rsidRDefault="00C41707" w:rsidP="00C41707">
      <w:pPr>
        <w:autoSpaceDE w:val="0"/>
        <w:autoSpaceDN w:val="0"/>
        <w:adjustRightInd w:val="0"/>
        <w:rPr>
          <w:rFonts w:ascii="Helvetica" w:hAnsi="Helvetica" w:cs="Helvetica"/>
          <w:color w:val="000000"/>
          <w:sz w:val="19"/>
          <w:szCs w:val="19"/>
          <w:u w:color="000000"/>
          <w:lang w:val="en-GB"/>
        </w:rPr>
      </w:pPr>
    </w:p>
    <w:p w14:paraId="057A7F3F" w14:textId="77777777" w:rsidR="00C41707" w:rsidRPr="008A1DA9" w:rsidRDefault="00C41707" w:rsidP="00C41707">
      <w:pPr>
        <w:autoSpaceDE w:val="0"/>
        <w:autoSpaceDN w:val="0"/>
        <w:adjustRightInd w:val="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Use this time for intentional breathing, bringing awareness to your body and any feelings beneath daily life's hustle and bustle. </w:t>
      </w:r>
    </w:p>
    <w:p w14:paraId="4770547A" w14:textId="4773355A" w:rsidR="00C41707" w:rsidRPr="008A1DA9" w:rsidRDefault="00C41707" w:rsidP="00C41707">
      <w:pPr>
        <w:autoSpaceDE w:val="0"/>
        <w:autoSpaceDN w:val="0"/>
        <w:adjustRightInd w:val="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Give your pains to</w:t>
      </w:r>
      <w:r w:rsidR="008A1DA9" w:rsidRPr="008A1DA9">
        <w:rPr>
          <w:rFonts w:ascii="Helvetica" w:hAnsi="Helvetica" w:cs="Helvetica"/>
          <w:color w:val="000000"/>
          <w:sz w:val="19"/>
          <w:szCs w:val="19"/>
          <w:u w:color="000000"/>
          <w:lang w:val="en-GB"/>
        </w:rPr>
        <w:t xml:space="preserve"> mother earth/</w:t>
      </w:r>
      <w:proofErr w:type="gramStart"/>
      <w:r w:rsidR="008A1DA9" w:rsidRPr="008A1DA9">
        <w:rPr>
          <w:rFonts w:ascii="Helvetica" w:hAnsi="Helvetica" w:cs="Helvetica"/>
          <w:color w:val="000000"/>
          <w:sz w:val="19"/>
          <w:szCs w:val="19"/>
          <w:u w:color="000000"/>
          <w:lang w:val="en-GB"/>
        </w:rPr>
        <w:t>god</w:t>
      </w:r>
      <w:proofErr w:type="gramEnd"/>
      <w:r w:rsidRPr="008A1DA9">
        <w:rPr>
          <w:rFonts w:ascii="Helvetica" w:hAnsi="Helvetica" w:cs="Helvetica"/>
          <w:color w:val="000000"/>
          <w:sz w:val="19"/>
          <w:szCs w:val="19"/>
          <w:u w:color="000000"/>
          <w:lang w:val="en-GB"/>
        </w:rPr>
        <w:t>, allowing them to leave the body and soak into the earth. Do this as often as you need to.</w:t>
      </w:r>
    </w:p>
    <w:p w14:paraId="3B6595D3" w14:textId="77777777" w:rsidR="00C41707" w:rsidRPr="008A1DA9" w:rsidRDefault="00C41707" w:rsidP="00C41707">
      <w:pPr>
        <w:autoSpaceDE w:val="0"/>
        <w:autoSpaceDN w:val="0"/>
        <w:adjustRightInd w:val="0"/>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Forgive those who have hurt you, let them go on their path. Ask for healing energies and peace to fill your body</w:t>
      </w:r>
    </w:p>
    <w:p w14:paraId="4331A0C2"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p>
    <w:p w14:paraId="61F11BE6"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Apple Color Emoji" w:hAnsi="Apple Color Emoji" w:cs="Apple Color Emoji"/>
          <w:color w:val="000000"/>
          <w:sz w:val="19"/>
          <w:szCs w:val="19"/>
          <w:u w:color="000000"/>
          <w:lang w:val="en-GB"/>
        </w:rPr>
        <w:t>🧠</w:t>
      </w:r>
      <w:r w:rsidRPr="008A1DA9">
        <w:rPr>
          <w:rFonts w:ascii="Helvetica" w:hAnsi="Helvetica" w:cs="Helvetica"/>
          <w:b/>
          <w:bCs/>
          <w:color w:val="000000"/>
          <w:sz w:val="19"/>
          <w:szCs w:val="19"/>
          <w:u w:color="000000"/>
          <w:lang w:val="en-GB"/>
        </w:rPr>
        <w:t xml:space="preserve"> Mental Health</w:t>
      </w:r>
    </w:p>
    <w:p w14:paraId="79C83632" w14:textId="7695383E" w:rsidR="00C41707" w:rsidRPr="008A1DA9" w:rsidRDefault="008A1DA9"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Journaling</w:t>
      </w:r>
      <w:r w:rsidR="00C41707" w:rsidRPr="008A1DA9">
        <w:rPr>
          <w:rFonts w:ascii="Helvetica" w:hAnsi="Helvetica" w:cs="Helvetica"/>
          <w:color w:val="000000"/>
          <w:sz w:val="19"/>
          <w:szCs w:val="19"/>
          <w:u w:color="000000"/>
          <w:lang w:val="en-GB"/>
        </w:rPr>
        <w:t xml:space="preserve"> is a great tool to keep the mind clear and diffuse stressful situations, it is a way to express your pains without confrontation and record daily </w:t>
      </w:r>
      <w:r w:rsidRPr="008A1DA9">
        <w:rPr>
          <w:rFonts w:ascii="Helvetica" w:hAnsi="Helvetica" w:cs="Helvetica"/>
          <w:color w:val="000000"/>
          <w:sz w:val="19"/>
          <w:szCs w:val="19"/>
          <w:u w:color="000000"/>
          <w:lang w:val="en-GB"/>
        </w:rPr>
        <w:t>gratitude’s</w:t>
      </w:r>
      <w:r w:rsidR="00C41707" w:rsidRPr="008A1DA9">
        <w:rPr>
          <w:rFonts w:ascii="Helvetica" w:hAnsi="Helvetica" w:cs="Helvetica"/>
          <w:color w:val="000000"/>
          <w:sz w:val="19"/>
          <w:szCs w:val="19"/>
          <w:u w:color="000000"/>
          <w:lang w:val="en-GB"/>
        </w:rPr>
        <w:t>.</w:t>
      </w:r>
    </w:p>
    <w:p w14:paraId="10D40EBC"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Foster safe relationships to share your deep thoughts and fears.</w:t>
      </w:r>
    </w:p>
    <w:p w14:paraId="3245EB6F"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Spend time with family and friends who you can relax and enjoy a belly laugh with.  </w:t>
      </w:r>
    </w:p>
    <w:p w14:paraId="3F65D073" w14:textId="77777777" w:rsidR="00C41707" w:rsidRPr="008A1DA9" w:rsidRDefault="00C41707" w:rsidP="00C41707">
      <w:pPr>
        <w:autoSpaceDE w:val="0"/>
        <w:autoSpaceDN w:val="0"/>
        <w:adjustRightInd w:val="0"/>
        <w:jc w:val="both"/>
        <w:rPr>
          <w:rFonts w:ascii="Helvetica" w:hAnsi="Helvetica" w:cs="Helvetica"/>
          <w:b/>
          <w:bCs/>
          <w:color w:val="000000"/>
          <w:sz w:val="19"/>
          <w:szCs w:val="19"/>
          <w:u w:color="000000"/>
          <w:lang w:val="en-GB"/>
        </w:rPr>
      </w:pPr>
      <w:r w:rsidRPr="008A1DA9">
        <w:rPr>
          <w:rFonts w:ascii="Helvetica" w:hAnsi="Helvetica" w:cs="Helvetica"/>
          <w:color w:val="000000"/>
          <w:sz w:val="19"/>
          <w:szCs w:val="19"/>
          <w:u w:color="000000"/>
          <w:lang w:val="en-GB"/>
        </w:rPr>
        <w:t> </w:t>
      </w:r>
    </w:p>
    <w:p w14:paraId="3FFA9E6C" w14:textId="77777777" w:rsidR="00C41707" w:rsidRPr="008A1DA9" w:rsidRDefault="00C41707" w:rsidP="00C41707">
      <w:pPr>
        <w:autoSpaceDE w:val="0"/>
        <w:autoSpaceDN w:val="0"/>
        <w:adjustRightInd w:val="0"/>
        <w:jc w:val="both"/>
        <w:rPr>
          <w:rFonts w:ascii="Helvetica" w:hAnsi="Helvetica" w:cs="Helvetica"/>
          <w:b/>
          <w:bCs/>
          <w:color w:val="000000"/>
          <w:sz w:val="19"/>
          <w:szCs w:val="19"/>
          <w:u w:color="000000"/>
          <w:lang w:val="en-GB"/>
        </w:rPr>
      </w:pPr>
      <w:r w:rsidRPr="008A1DA9">
        <w:rPr>
          <w:rFonts w:ascii="Apple Color Emoji" w:hAnsi="Apple Color Emoji" w:cs="Apple Color Emoji"/>
          <w:color w:val="000000"/>
          <w:sz w:val="19"/>
          <w:szCs w:val="19"/>
          <w:u w:color="000000"/>
          <w:lang w:val="en-GB"/>
        </w:rPr>
        <w:t>🕺🏻</w:t>
      </w:r>
      <w:r w:rsidRPr="008A1DA9">
        <w:rPr>
          <w:rFonts w:ascii="Helvetica" w:hAnsi="Helvetica" w:cs="Helvetica"/>
          <w:b/>
          <w:bCs/>
          <w:color w:val="000000"/>
          <w:sz w:val="19"/>
          <w:szCs w:val="19"/>
          <w:u w:color="000000"/>
          <w:lang w:val="en-GB"/>
        </w:rPr>
        <w:t xml:space="preserve"> Physical Health</w:t>
      </w:r>
    </w:p>
    <w:p w14:paraId="0C9C7C7D"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Regular exercise benefits your physical health and positively impacts your mental and emotional well-being. </w:t>
      </w:r>
    </w:p>
    <w:p w14:paraId="6A60866C" w14:textId="4BE46C2A"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 xml:space="preserve">Choose an exercise you </w:t>
      </w:r>
      <w:r w:rsidR="008A1DA9" w:rsidRPr="008A1DA9">
        <w:rPr>
          <w:rFonts w:ascii="Helvetica" w:hAnsi="Helvetica" w:cs="Helvetica"/>
          <w:color w:val="000000"/>
          <w:sz w:val="19"/>
          <w:szCs w:val="19"/>
          <w:u w:color="000000"/>
          <w:lang w:val="en-GB"/>
        </w:rPr>
        <w:t>enjoy;</w:t>
      </w:r>
      <w:r w:rsidRPr="008A1DA9">
        <w:rPr>
          <w:rFonts w:ascii="Helvetica" w:hAnsi="Helvetica" w:cs="Helvetica"/>
          <w:color w:val="000000"/>
          <w:sz w:val="19"/>
          <w:szCs w:val="19"/>
          <w:u w:color="000000"/>
          <w:lang w:val="en-GB"/>
        </w:rPr>
        <w:t xml:space="preserve"> this is key to maintaining physical fitness. </w:t>
      </w:r>
    </w:p>
    <w:p w14:paraId="1411D439" w14:textId="77777777" w:rsidR="00C41707" w:rsidRPr="008A1DA9" w:rsidRDefault="00C41707" w:rsidP="00C41707">
      <w:pPr>
        <w:autoSpaceDE w:val="0"/>
        <w:autoSpaceDN w:val="0"/>
        <w:adjustRightInd w:val="0"/>
        <w:jc w:val="both"/>
        <w:rPr>
          <w:rFonts w:ascii="Helvetica" w:hAnsi="Helvetica" w:cs="Helvetica"/>
          <w:color w:val="000000"/>
          <w:sz w:val="19"/>
          <w:szCs w:val="19"/>
          <w:u w:color="000000"/>
          <w:lang w:val="en-GB"/>
        </w:rPr>
      </w:pPr>
    </w:p>
    <w:p w14:paraId="26AE67C1" w14:textId="7692B0A7" w:rsidR="002108D6" w:rsidRPr="008A1DA9" w:rsidRDefault="00C41707" w:rsidP="008A1DA9">
      <w:pPr>
        <w:autoSpaceDE w:val="0"/>
        <w:autoSpaceDN w:val="0"/>
        <w:adjustRightInd w:val="0"/>
        <w:jc w:val="both"/>
        <w:rPr>
          <w:rFonts w:ascii="Helvetica" w:hAnsi="Helvetica" w:cs="Helvetica"/>
          <w:color w:val="000000"/>
          <w:sz w:val="19"/>
          <w:szCs w:val="19"/>
          <w:u w:color="000000"/>
          <w:lang w:val="en-GB"/>
        </w:rPr>
      </w:pPr>
      <w:r w:rsidRPr="008A1DA9">
        <w:rPr>
          <w:rFonts w:ascii="Helvetica" w:hAnsi="Helvetica" w:cs="Helvetica"/>
          <w:color w:val="000000"/>
          <w:sz w:val="19"/>
          <w:szCs w:val="19"/>
          <w:u w:color="000000"/>
          <w:lang w:val="en-GB"/>
        </w:rPr>
        <w:t>Incorporating incidental exercise into your daily routine effectively builds a healthier lifestyle. For example, you can just park further away from your destination, take the stairs instead of the elevator, and stand up to change the channel on the TV. These subtle changes add up over time</w:t>
      </w:r>
    </w:p>
    <w:sectPr w:rsidR="002108D6" w:rsidRPr="008A1DA9" w:rsidSect="006F0A7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07"/>
    <w:rsid w:val="00202C69"/>
    <w:rsid w:val="002108D6"/>
    <w:rsid w:val="008A1DA9"/>
    <w:rsid w:val="00B90807"/>
    <w:rsid w:val="00C41707"/>
    <w:rsid w:val="00CD4D40"/>
    <w:rsid w:val="00F82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5B87C46"/>
  <w15:chartTrackingRefBased/>
  <w15:docId w15:val="{CBAC6612-0AAC-0642-AC81-C519EB14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Berrington</dc:creator>
  <cp:keywords/>
  <dc:description/>
  <cp:lastModifiedBy>Nikkola Berrington</cp:lastModifiedBy>
  <cp:revision>2</cp:revision>
  <dcterms:created xsi:type="dcterms:W3CDTF">2025-03-20T05:32:00Z</dcterms:created>
  <dcterms:modified xsi:type="dcterms:W3CDTF">2025-03-20T05:32:00Z</dcterms:modified>
</cp:coreProperties>
</file>