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BF" w:rsidRDefault="008F2A92" w:rsidP="006B54AA">
      <w:pPr>
        <w:spacing w:line="240" w:lineRule="auto"/>
        <w:ind w:left="4082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topMargin">
              <wp:posOffset>358140</wp:posOffset>
            </wp:positionV>
            <wp:extent cx="2250000" cy="1702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and whi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000" cy="17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54AA" w:rsidRDefault="006B54AA" w:rsidP="006B54AA">
      <w:pPr>
        <w:spacing w:line="240" w:lineRule="auto"/>
        <w:ind w:left="4082"/>
      </w:pPr>
    </w:p>
    <w:p w:rsidR="008F2A92" w:rsidRDefault="008F2A92"/>
    <w:p w:rsidR="008E7EF9" w:rsidRDefault="008E7EF9" w:rsidP="006B54AA">
      <w:pPr>
        <w:jc w:val="center"/>
        <w:rPr>
          <w:rFonts w:ascii="Arial" w:eastAsia="Times New Roman" w:hAnsi="Arial" w:cs="Arial"/>
          <w:u w:val="single"/>
          <w:lang w:eastAsia="en-GB"/>
        </w:rPr>
      </w:pPr>
    </w:p>
    <w:p w:rsidR="008F2A92" w:rsidRDefault="006B54AA" w:rsidP="008E7EF9">
      <w:pPr>
        <w:rPr>
          <w:rFonts w:ascii="Arial" w:eastAsia="Times New Roman" w:hAnsi="Arial" w:cs="Arial"/>
          <w:u w:val="single"/>
          <w:lang w:eastAsia="en-GB"/>
        </w:rPr>
      </w:pPr>
      <w:r w:rsidRPr="006B54AA">
        <w:rPr>
          <w:rFonts w:ascii="Arial" w:eastAsia="Times New Roman" w:hAnsi="Arial" w:cs="Arial"/>
          <w:u w:val="single"/>
          <w:lang w:eastAsia="en-GB"/>
        </w:rPr>
        <w:t xml:space="preserve">Treatment Plan for </w:t>
      </w:r>
      <w:r w:rsidR="00552F8B">
        <w:rPr>
          <w:rFonts w:ascii="Arial" w:eastAsia="Times New Roman" w:hAnsi="Arial" w:cs="Arial"/>
          <w:u w:val="single"/>
          <w:lang w:eastAsia="en-GB"/>
        </w:rPr>
        <w:t>Andrew Terry</w:t>
      </w:r>
    </w:p>
    <w:p w:rsidR="008E7EF9" w:rsidRPr="006B54AA" w:rsidRDefault="008E7EF9" w:rsidP="008E7EF9">
      <w:pPr>
        <w:rPr>
          <w:rFonts w:ascii="Arial" w:eastAsia="Times New Roman" w:hAnsi="Arial" w:cs="Arial"/>
          <w:u w:val="single"/>
          <w:lang w:eastAsia="en-GB"/>
        </w:rPr>
      </w:pPr>
    </w:p>
    <w:p w:rsidR="006B54AA" w:rsidRDefault="006B54AA">
      <w:pPr>
        <w:rPr>
          <w:rFonts w:ascii="Arial" w:eastAsia="Times New Roman" w:hAnsi="Arial" w:cs="Arial"/>
          <w:lang w:eastAsia="en-GB"/>
        </w:rPr>
      </w:pPr>
      <w:r w:rsidRPr="006B54AA">
        <w:rPr>
          <w:rFonts w:ascii="Arial" w:eastAsia="Times New Roman" w:hAnsi="Arial" w:cs="Arial"/>
          <w:lang w:eastAsia="en-GB"/>
        </w:rPr>
        <w:t>Dietary advice:</w:t>
      </w:r>
    </w:p>
    <w:p w:rsidR="00552F8B" w:rsidRDefault="00552F8B" w:rsidP="00552F8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Include protein with every meal, especially the first meal of the day. This helps to stabilise blood sugar levels. See protein sources sheet.</w:t>
      </w:r>
    </w:p>
    <w:p w:rsidR="00552F8B" w:rsidRDefault="00552F8B" w:rsidP="00552F8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Fibre is also very important, it fills you up, and soaks up any excess cholesterol in the body</w:t>
      </w:r>
      <w:r w:rsidR="0040280B">
        <w:rPr>
          <w:rFonts w:ascii="Arial" w:eastAsia="Times New Roman" w:hAnsi="Arial" w:cs="Arial"/>
          <w:lang w:eastAsia="en-GB"/>
        </w:rPr>
        <w:t>, include fibre as much as possible by adding psyllium if needed</w:t>
      </w:r>
      <w:r>
        <w:rPr>
          <w:rFonts w:ascii="Arial" w:eastAsia="Times New Roman" w:hAnsi="Arial" w:cs="Arial"/>
          <w:lang w:eastAsia="en-GB"/>
        </w:rPr>
        <w:t>. See fibre sources sheet.</w:t>
      </w:r>
    </w:p>
    <w:p w:rsidR="00552F8B" w:rsidRDefault="00552F8B" w:rsidP="0040280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Follow a Low GI eating plan to the best of your abilit</w:t>
      </w:r>
      <w:r w:rsidR="0040280B">
        <w:rPr>
          <w:rFonts w:ascii="Arial" w:eastAsia="Times New Roman" w:hAnsi="Arial" w:cs="Arial"/>
          <w:lang w:eastAsia="en-GB"/>
        </w:rPr>
        <w:t xml:space="preserve">y. See low GI snacks sheet, and the following website: </w:t>
      </w:r>
      <w:hyperlink r:id="rId7" w:history="1">
        <w:r w:rsidR="0040280B" w:rsidRPr="00B62280">
          <w:rPr>
            <w:rStyle w:val="Hyperlink"/>
            <w:rFonts w:ascii="Arial" w:eastAsia="Times New Roman" w:hAnsi="Arial" w:cs="Arial"/>
            <w:lang w:eastAsia="en-GB"/>
          </w:rPr>
          <w:t>https://www.gisymbol.com</w:t>
        </w:r>
      </w:hyperlink>
      <w:r w:rsidR="0040280B">
        <w:rPr>
          <w:rFonts w:ascii="Arial" w:eastAsia="Times New Roman" w:hAnsi="Arial" w:cs="Arial"/>
          <w:lang w:eastAsia="en-GB"/>
        </w:rPr>
        <w:t>.</w:t>
      </w:r>
    </w:p>
    <w:p w:rsidR="002E4FA7" w:rsidRPr="002E4FA7" w:rsidRDefault="0040280B" w:rsidP="002E4FA7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Try to include kelp, seafood and seaweed into your diet to increase iodine intake to support your thyroid health.</w:t>
      </w:r>
    </w:p>
    <w:p w:rsidR="006B54AA" w:rsidRDefault="006B54AA">
      <w:pPr>
        <w:rPr>
          <w:rFonts w:ascii="Arial" w:hAnsi="Arial" w:cs="Arial"/>
          <w:color w:val="1F313D"/>
          <w:spacing w:val="-1"/>
          <w:sz w:val="18"/>
          <w:szCs w:val="18"/>
          <w:shd w:val="clear" w:color="auto" w:fill="FFFFFF"/>
        </w:rPr>
      </w:pPr>
    </w:p>
    <w:p w:rsidR="006B54AA" w:rsidRDefault="006B54AA">
      <w:pPr>
        <w:rPr>
          <w:rFonts w:ascii="Arial" w:hAnsi="Arial" w:cs="Arial"/>
        </w:rPr>
      </w:pPr>
      <w:r>
        <w:rPr>
          <w:rFonts w:ascii="Arial" w:hAnsi="Arial" w:cs="Arial"/>
        </w:rPr>
        <w:t>Lifestyle advice:</w:t>
      </w:r>
    </w:p>
    <w:p w:rsidR="006B54AA" w:rsidRDefault="0040280B" w:rsidP="0040280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Exercise daily for at least 20 minutes- high intensity will give the best results. Exercise is going to help in stabilising blood sugar levels, and reduce cholesterol also. I can’t stipulate enough how important this is right now.</w:t>
      </w:r>
    </w:p>
    <w:p w:rsidR="0040280B" w:rsidRDefault="0040280B" w:rsidP="0040280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Try some yoga or meditation in the evenings to help reduce stress levels before bed.</w:t>
      </w:r>
    </w:p>
    <w:p w:rsidR="008E7EF9" w:rsidRDefault="008E7EF9" w:rsidP="0040280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See your GP with the referral letter provided.</w:t>
      </w:r>
    </w:p>
    <w:p w:rsidR="002E4FA7" w:rsidRDefault="002E4FA7" w:rsidP="002E4FA7">
      <w:pPr>
        <w:rPr>
          <w:rFonts w:ascii="Arial" w:hAnsi="Arial" w:cs="Arial"/>
        </w:rPr>
      </w:pPr>
    </w:p>
    <w:p w:rsidR="002E4FA7" w:rsidRPr="002E4FA7" w:rsidRDefault="002E4FA7" w:rsidP="002E4FA7">
      <w:pPr>
        <w:rPr>
          <w:rFonts w:ascii="Arial" w:hAnsi="Arial" w:cs="Arial"/>
        </w:rPr>
      </w:pPr>
    </w:p>
    <w:p w:rsidR="0040280B" w:rsidRDefault="002E4FA7" w:rsidP="0040280B">
      <w:pPr>
        <w:rPr>
          <w:rFonts w:ascii="Arial" w:hAnsi="Arial" w:cs="Arial"/>
        </w:rPr>
      </w:pPr>
      <w:r>
        <w:rPr>
          <w:rFonts w:ascii="Arial" w:hAnsi="Arial" w:cs="Arial"/>
        </w:rPr>
        <w:t>Supplement &amp; Herbal script:</w:t>
      </w:r>
    </w:p>
    <w:p w:rsidR="002E4FA7" w:rsidRDefault="002E4FA7" w:rsidP="002E4FA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Herbal mix twice daily before meals, this will help to support blood glucose, reduce cholesterol, and support the adrenal glands when under stress.</w:t>
      </w:r>
    </w:p>
    <w:p w:rsidR="002E4FA7" w:rsidRDefault="002E4FA7" w:rsidP="002E4FA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HPA essentials that I prescribed to Melissa, would also be good for you.</w:t>
      </w:r>
    </w:p>
    <w:p w:rsidR="002E4FA7" w:rsidRDefault="002E4FA7" w:rsidP="002E4FA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Fish oil- provides health oils that support cholesterol conversion, and reduce the dryness of your feet.</w:t>
      </w:r>
    </w:p>
    <w:p w:rsidR="002E4FA7" w:rsidRDefault="002E4FA7" w:rsidP="002E4FA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Take 1 vitamin D daily.</w:t>
      </w:r>
    </w:p>
    <w:p w:rsidR="002E4FA7" w:rsidRDefault="008E7EF9" w:rsidP="002E4FA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If you have a pro-biotic</w:t>
      </w:r>
      <w:r w:rsidR="002E4FA7">
        <w:rPr>
          <w:rFonts w:ascii="Arial" w:hAnsi="Arial" w:cs="Arial"/>
        </w:rPr>
        <w:t xml:space="preserve"> you can start taking those.</w:t>
      </w:r>
      <w:r>
        <w:rPr>
          <w:rFonts w:ascii="Arial" w:hAnsi="Arial" w:cs="Arial"/>
        </w:rPr>
        <w:t xml:space="preserve"> </w:t>
      </w:r>
    </w:p>
    <w:p w:rsidR="008E7EF9" w:rsidRDefault="008E7EF9" w:rsidP="008E7EF9">
      <w:pPr>
        <w:rPr>
          <w:rFonts w:ascii="Arial" w:hAnsi="Arial" w:cs="Arial"/>
        </w:rPr>
      </w:pPr>
    </w:p>
    <w:p w:rsidR="008E7EF9" w:rsidRDefault="008E7EF9" w:rsidP="008E7EF9">
      <w:pPr>
        <w:rPr>
          <w:rFonts w:ascii="Arial" w:hAnsi="Arial" w:cs="Arial"/>
        </w:rPr>
      </w:pPr>
    </w:p>
    <w:p w:rsidR="008E7EF9" w:rsidRDefault="008E7EF9" w:rsidP="008E7EF9">
      <w:pPr>
        <w:spacing w:line="240" w:lineRule="auto"/>
      </w:pPr>
      <w:r>
        <w:t xml:space="preserve">Lainie </w:t>
      </w:r>
      <w:proofErr w:type="spellStart"/>
      <w:r>
        <w:t>Mctackett</w:t>
      </w:r>
      <w:proofErr w:type="spellEnd"/>
      <w:r>
        <w:t xml:space="preserve"> (</w:t>
      </w:r>
      <w:proofErr w:type="spellStart"/>
      <w:r>
        <w:t>BHSc</w:t>
      </w:r>
      <w:proofErr w:type="spellEnd"/>
      <w:r>
        <w:t>)</w:t>
      </w:r>
    </w:p>
    <w:p w:rsidR="008E7EF9" w:rsidRDefault="008E7EF9" w:rsidP="008E7EF9">
      <w:pPr>
        <w:spacing w:line="240" w:lineRule="auto"/>
      </w:pPr>
      <w:r>
        <w:t>56 Pearce street, Hill Top, NSW, 2575</w:t>
      </w:r>
    </w:p>
    <w:p w:rsidR="008E7EF9" w:rsidRPr="008E7EF9" w:rsidRDefault="008E7EF9" w:rsidP="008E7EF9">
      <w:pPr>
        <w:spacing w:line="240" w:lineRule="auto"/>
      </w:pPr>
      <w:proofErr w:type="spellStart"/>
      <w:r>
        <w:t>Ph</w:t>
      </w:r>
      <w:proofErr w:type="spellEnd"/>
      <w:r>
        <w:t>: 04385821972</w:t>
      </w:r>
    </w:p>
    <w:p w:rsidR="008E7EF9" w:rsidRPr="008E7EF9" w:rsidRDefault="008E7EF9" w:rsidP="008E7EF9">
      <w:pPr>
        <w:rPr>
          <w:rFonts w:ascii="Arial" w:hAnsi="Arial" w:cs="Arial"/>
        </w:rPr>
      </w:pPr>
      <w:bookmarkStart w:id="0" w:name="_GoBack"/>
      <w:bookmarkEnd w:id="0"/>
    </w:p>
    <w:sectPr w:rsidR="008E7EF9" w:rsidRPr="008E7EF9" w:rsidSect="007B0FF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17F"/>
    <w:multiLevelType w:val="hybridMultilevel"/>
    <w:tmpl w:val="08E69D60"/>
    <w:lvl w:ilvl="0" w:tplc="B63247C6">
      <w:start w:val="5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1FD6"/>
    <w:multiLevelType w:val="hybridMultilevel"/>
    <w:tmpl w:val="07F8082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3554AEF"/>
    <w:multiLevelType w:val="hybridMultilevel"/>
    <w:tmpl w:val="22AA4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03DBB"/>
    <w:multiLevelType w:val="hybridMultilevel"/>
    <w:tmpl w:val="C576F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B446E"/>
    <w:multiLevelType w:val="hybridMultilevel"/>
    <w:tmpl w:val="713C9BF2"/>
    <w:lvl w:ilvl="0" w:tplc="CB60CD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92"/>
    <w:rsid w:val="002E4FA7"/>
    <w:rsid w:val="0040280B"/>
    <w:rsid w:val="00552F8B"/>
    <w:rsid w:val="006B54AA"/>
    <w:rsid w:val="007010BF"/>
    <w:rsid w:val="007B0FFA"/>
    <w:rsid w:val="008E7EF9"/>
    <w:rsid w:val="008F2A92"/>
    <w:rsid w:val="00D1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93D4"/>
  <w15:chartTrackingRefBased/>
  <w15:docId w15:val="{B6C73D39-055D-4903-86AC-7AEBFC3F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A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A9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isymb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C6F0-3A44-45EB-8C34-50861127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lainie McTackett</dc:creator>
  <cp:keywords/>
  <dc:description/>
  <cp:lastModifiedBy>lainie McTackett</cp:lastModifiedBy>
  <cp:revision>2</cp:revision>
  <dcterms:created xsi:type="dcterms:W3CDTF">2022-01-15T03:39:00Z</dcterms:created>
  <dcterms:modified xsi:type="dcterms:W3CDTF">2022-01-15T03:39:00Z</dcterms:modified>
</cp:coreProperties>
</file>