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DA12" w14:textId="4B438801" w:rsidR="000D7AD1" w:rsidRDefault="00802749" w:rsidP="00802749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8C572B0" wp14:editId="121C5293">
            <wp:extent cx="3322320" cy="1172345"/>
            <wp:effectExtent l="0" t="0" r="0" b="8890"/>
            <wp:docPr id="989287433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7433" name="Picture 1" descr="A logo with a leaf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714" cy="117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4000" w14:textId="77777777" w:rsidR="000D7AD1" w:rsidRDefault="000D7AD1" w:rsidP="000D7AD1">
      <w:pPr>
        <w:rPr>
          <w:noProof/>
          <w14:ligatures w14:val="standardContextual"/>
        </w:rPr>
      </w:pPr>
    </w:p>
    <w:p w14:paraId="732A3E6F" w14:textId="21B5233B" w:rsidR="00A628B9" w:rsidRDefault="009366BA" w:rsidP="00A628B9">
      <w:pPr>
        <w:pStyle w:val="Title"/>
      </w:pPr>
      <w:r w:rsidRPr="009366BA">
        <w:rPr>
          <w:b/>
          <w:bCs/>
        </w:rPr>
        <w:t>Toddler Food Sensitivity Tracking Worksheet</w:t>
      </w:r>
      <w:r>
        <w:t xml:space="preserve"> </w:t>
      </w:r>
    </w:p>
    <w:p w14:paraId="6898CE2C" w14:textId="77777777" w:rsidR="009366BA" w:rsidRDefault="009366BA" w:rsidP="009366BA">
      <w:pPr>
        <w:rPr>
          <w:rFonts w:ascii="Segoe UI Emoji" w:hAnsi="Segoe UI Emoji" w:cs="Segoe UI Emoji"/>
          <w:b/>
          <w:bCs/>
        </w:rPr>
      </w:pPr>
    </w:p>
    <w:p w14:paraId="7FDCC6A2" w14:textId="35AA7D61" w:rsidR="009366BA" w:rsidRPr="009366BA" w:rsidRDefault="009366BA" w:rsidP="009366BA">
      <w:pPr>
        <w:jc w:val="center"/>
        <w:rPr>
          <w:b/>
          <w:bCs/>
        </w:rPr>
      </w:pPr>
      <w:r w:rsidRPr="009366BA">
        <w:rPr>
          <w:rFonts w:ascii="Segoe UI Emoji" w:hAnsi="Segoe UI Emoji" w:cs="Segoe UI Emoji"/>
          <w:b/>
          <w:bCs/>
        </w:rPr>
        <w:t>✨</w:t>
      </w:r>
      <w:r w:rsidRPr="009366BA">
        <w:rPr>
          <w:b/>
          <w:bCs/>
        </w:rPr>
        <w:t xml:space="preserve"> </w:t>
      </w:r>
      <w:r w:rsidRPr="009366BA">
        <w:rPr>
          <w:rFonts w:cstheme="majorBidi"/>
          <w:b/>
          <w:color w:val="74224F"/>
          <w:sz w:val="28"/>
          <w:szCs w:val="40"/>
        </w:rPr>
        <w:t xml:space="preserve">A Gentle Approach to Discovery </w:t>
      </w:r>
      <w:r w:rsidRPr="009366BA">
        <w:rPr>
          <w:rFonts w:ascii="Segoe UI Emoji" w:hAnsi="Segoe UI Emoji" w:cs="Segoe UI Emoji"/>
          <w:b/>
          <w:color w:val="74224F"/>
          <w:sz w:val="28"/>
          <w:szCs w:val="40"/>
        </w:rPr>
        <w:t>✨</w:t>
      </w:r>
    </w:p>
    <w:p w14:paraId="53BD355A" w14:textId="175C83CE" w:rsidR="009366BA" w:rsidRPr="009366BA" w:rsidRDefault="009366BA" w:rsidP="009366BA"/>
    <w:p w14:paraId="1CB4AB51" w14:textId="77777777" w:rsidR="009366BA" w:rsidRDefault="009366BA" w:rsidP="009366BA">
      <w:r w:rsidRPr="009366BA">
        <w:t>This worksheet is designed to help us uncover potential food sensitivities in a way that works with your family's real life. Rather than testing individual foods (which can be nearly impossible with toddlers!), we'll focus on food groups one at a time.</w:t>
      </w:r>
    </w:p>
    <w:p w14:paraId="08069F8E" w14:textId="77777777" w:rsidR="0003509B" w:rsidRDefault="0003509B" w:rsidP="009366BA"/>
    <w:p w14:paraId="6D997B5B" w14:textId="77777777" w:rsidR="004D0423" w:rsidRDefault="0003509B" w:rsidP="009366BA">
      <w:r>
        <w:t>I have provided this to you as a word document so you can fill it out online</w:t>
      </w:r>
      <w:r w:rsidR="0092640A">
        <w:t>.</w:t>
      </w:r>
    </w:p>
    <w:p w14:paraId="42F4D65E" w14:textId="77777777" w:rsidR="004D0423" w:rsidRDefault="004D0423" w:rsidP="009366BA"/>
    <w:p w14:paraId="5295A51D" w14:textId="281183AA" w:rsidR="0003509B" w:rsidRDefault="0092640A" w:rsidP="009366BA">
      <w:r>
        <w:t xml:space="preserve">The best way to do this </w:t>
      </w:r>
      <w:proofErr w:type="gramStart"/>
      <w:r>
        <w:t>is:-</w:t>
      </w:r>
      <w:proofErr w:type="gramEnd"/>
    </w:p>
    <w:p w14:paraId="4E36FC8D" w14:textId="0F97DFE4" w:rsidR="0092640A" w:rsidRDefault="0092640A" w:rsidP="0092640A">
      <w:pPr>
        <w:pStyle w:val="ListParagraph"/>
        <w:numPr>
          <w:ilvl w:val="0"/>
          <w:numId w:val="39"/>
        </w:numPr>
      </w:pPr>
      <w:r>
        <w:t>Open the document</w:t>
      </w:r>
    </w:p>
    <w:p w14:paraId="30F1081E" w14:textId="2488EB76" w:rsidR="0092640A" w:rsidRDefault="0092640A" w:rsidP="0092640A">
      <w:pPr>
        <w:pStyle w:val="ListParagraph"/>
        <w:numPr>
          <w:ilvl w:val="0"/>
          <w:numId w:val="39"/>
        </w:numPr>
      </w:pPr>
      <w:r>
        <w:t xml:space="preserve">Hit </w:t>
      </w:r>
      <w:r w:rsidR="00EC6A55">
        <w:t>“</w:t>
      </w:r>
      <w:r>
        <w:t>Save As</w:t>
      </w:r>
      <w:r w:rsidR="00EC6A55">
        <w:t>”</w:t>
      </w:r>
      <w:r>
        <w:t xml:space="preserve"> and save it as something somewhere you remember on your </w:t>
      </w:r>
      <w:r w:rsidR="00EC6A55">
        <w:t>system.</w:t>
      </w:r>
    </w:p>
    <w:p w14:paraId="70AAADC9" w14:textId="01C17BB5" w:rsidR="00EC6A55" w:rsidRDefault="00EC6A55" w:rsidP="0092640A">
      <w:pPr>
        <w:pStyle w:val="ListParagraph"/>
        <w:numPr>
          <w:ilvl w:val="0"/>
          <w:numId w:val="39"/>
        </w:numPr>
      </w:pPr>
      <w:r>
        <w:t>Fill it out as you go</w:t>
      </w:r>
    </w:p>
    <w:p w14:paraId="38E8E7ED" w14:textId="77777777" w:rsidR="00F663DE" w:rsidRDefault="00F663DE" w:rsidP="00F663DE"/>
    <w:p w14:paraId="3ECCC542" w14:textId="34D32AED" w:rsidR="00EC6A55" w:rsidRDefault="00EC6A55" w:rsidP="00F663DE">
      <w:r>
        <w:t>A few days before our next session</w:t>
      </w:r>
      <w:r w:rsidR="00604478">
        <w:t xml:space="preserve"> please </w:t>
      </w:r>
      <w:r w:rsidR="00536FA0">
        <w:t xml:space="preserve">send </w:t>
      </w:r>
      <w:r w:rsidR="00604478">
        <w:t xml:space="preserve">this updated form via email </w:t>
      </w:r>
      <w:r w:rsidR="00536FA0">
        <w:t xml:space="preserve">to </w:t>
      </w:r>
      <w:hyperlink r:id="rId9" w:history="1">
        <w:r w:rsidR="00536FA0" w:rsidRPr="00EF4E75">
          <w:rPr>
            <w:rStyle w:val="Hyperlink"/>
          </w:rPr>
          <w:t>wellness@janayakarlocinaturopath.com.au</w:t>
        </w:r>
      </w:hyperlink>
      <w:r w:rsidR="00604478">
        <w:t>.</w:t>
      </w:r>
    </w:p>
    <w:p w14:paraId="50138035" w14:textId="77777777" w:rsidR="00F663DE" w:rsidRDefault="00F663DE" w:rsidP="00F663DE">
      <w:pPr>
        <w:pStyle w:val="ListParagraph"/>
      </w:pPr>
    </w:p>
    <w:p w14:paraId="63E1A91A" w14:textId="77777777" w:rsidR="0003068D" w:rsidRPr="0003068D" w:rsidRDefault="0003068D" w:rsidP="0003068D">
      <w:r w:rsidRPr="0003068D">
        <w:rPr>
          <w:rFonts w:ascii="Segoe UI Emoji" w:hAnsi="Segoe UI Emoji" w:cs="Segoe UI Emoji"/>
        </w:rPr>
        <w:t>🌱</w:t>
      </w:r>
      <w:r w:rsidRPr="0003068D">
        <w:rPr>
          <w:b/>
          <w:bCs/>
        </w:rPr>
        <w:t xml:space="preserve"> Getting Started</w:t>
      </w:r>
    </w:p>
    <w:p w14:paraId="63214806" w14:textId="77777777" w:rsidR="0003068D" w:rsidRPr="0003068D" w:rsidRDefault="0003068D" w:rsidP="0003068D">
      <w:pPr>
        <w:numPr>
          <w:ilvl w:val="0"/>
          <w:numId w:val="44"/>
        </w:numPr>
      </w:pPr>
      <w:r w:rsidRPr="0003068D">
        <w:t>Choose one category to focus on first (gluten or histamine-rich foods)</w:t>
      </w:r>
    </w:p>
    <w:p w14:paraId="0ED4F882" w14:textId="77777777" w:rsidR="0003068D" w:rsidRPr="0003068D" w:rsidRDefault="0003068D" w:rsidP="0003068D">
      <w:pPr>
        <w:numPr>
          <w:ilvl w:val="1"/>
          <w:numId w:val="44"/>
        </w:numPr>
      </w:pPr>
      <w:r w:rsidRPr="0003068D">
        <w:t>Review common foods to test in each category (if appropriate) in the next few pages</w:t>
      </w:r>
    </w:p>
    <w:p w14:paraId="1B4E3D0A" w14:textId="77777777" w:rsidR="0003068D" w:rsidRPr="0003068D" w:rsidRDefault="0003068D" w:rsidP="0003068D">
      <w:pPr>
        <w:numPr>
          <w:ilvl w:val="0"/>
          <w:numId w:val="44"/>
        </w:numPr>
      </w:pPr>
      <w:r w:rsidRPr="0003068D">
        <w:t>Pay attention to symptoms that appear during this period</w:t>
      </w:r>
    </w:p>
    <w:p w14:paraId="238869BF" w14:textId="4505E685" w:rsidR="0003068D" w:rsidRPr="0003068D" w:rsidRDefault="0003068D" w:rsidP="0003068D">
      <w:pPr>
        <w:numPr>
          <w:ilvl w:val="1"/>
          <w:numId w:val="44"/>
        </w:numPr>
      </w:pPr>
      <w:r w:rsidRPr="0003068D">
        <w:t xml:space="preserve">Review common signs and symptoms to look out for </w:t>
      </w:r>
      <w:r w:rsidR="00AC7BB8">
        <w:t xml:space="preserve">can be found </w:t>
      </w:r>
      <w:r w:rsidR="00F663DE">
        <w:t>o</w:t>
      </w:r>
      <w:r w:rsidRPr="0003068D">
        <w:t xml:space="preserve">n </w:t>
      </w:r>
      <w:r w:rsidR="00F663DE">
        <w:t>page 3.</w:t>
      </w:r>
    </w:p>
    <w:p w14:paraId="19031BD5" w14:textId="77777777" w:rsidR="00F663DE" w:rsidRDefault="0003068D" w:rsidP="0003068D">
      <w:pPr>
        <w:numPr>
          <w:ilvl w:val="0"/>
          <w:numId w:val="44"/>
        </w:numPr>
      </w:pPr>
      <w:r w:rsidRPr="0003068D">
        <w:t xml:space="preserve">Use the appropriate attached worksheet/table to track meals and any symptoms for a period of 2 weeks. </w:t>
      </w:r>
    </w:p>
    <w:p w14:paraId="434D984E" w14:textId="0B772D87" w:rsidR="0003068D" w:rsidRPr="0003068D" w:rsidRDefault="0003068D" w:rsidP="00F663DE">
      <w:pPr>
        <w:numPr>
          <w:ilvl w:val="1"/>
          <w:numId w:val="44"/>
        </w:numPr>
      </w:pPr>
      <w:r w:rsidRPr="0003068D">
        <w:t>Rember to include</w:t>
      </w:r>
      <w:r w:rsidR="00F663DE">
        <w:t xml:space="preserve"> the following on the </w:t>
      </w:r>
      <w:proofErr w:type="gramStart"/>
      <w:r w:rsidR="00F663DE">
        <w:t>table</w:t>
      </w:r>
      <w:r w:rsidRPr="0003068D">
        <w:t>:-</w:t>
      </w:r>
      <w:proofErr w:type="gramEnd"/>
    </w:p>
    <w:p w14:paraId="12D8D2F6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The foods tested</w:t>
      </w:r>
    </w:p>
    <w:p w14:paraId="2321ED0D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Any symptoms</w:t>
      </w:r>
    </w:p>
    <w:p w14:paraId="678FE2B6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How quickly symptoms appear after meals</w:t>
      </w:r>
    </w:p>
    <w:p w14:paraId="15F95BE7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Rate severity on a scale of 1-5 (1 = very mild, 5 = severe)</w:t>
      </w:r>
    </w:p>
    <w:p w14:paraId="1A476318" w14:textId="761A59E0" w:rsidR="0003068D" w:rsidRPr="0003068D" w:rsidRDefault="0003068D" w:rsidP="0003068D">
      <w:pPr>
        <w:numPr>
          <w:ilvl w:val="0"/>
          <w:numId w:val="44"/>
        </w:numPr>
      </w:pPr>
      <w:r w:rsidRPr="0003068D">
        <w:lastRenderedPageBreak/>
        <w:t>Choose the next category to focus on for the following 2 weeks and repeat the process until both categories have been focused on (approximately 4</w:t>
      </w:r>
      <w:r w:rsidR="005F49CD">
        <w:t>-</w:t>
      </w:r>
      <w:r w:rsidRPr="0003068D">
        <w:t>weeks)</w:t>
      </w:r>
    </w:p>
    <w:p w14:paraId="6C4987F1" w14:textId="77777777" w:rsidR="00F663DE" w:rsidRDefault="00F663DE" w:rsidP="0003068D"/>
    <w:p w14:paraId="3E085F87" w14:textId="5F0C1D9D" w:rsidR="00D011C2" w:rsidRDefault="00F663DE" w:rsidP="001064AC">
      <w:r w:rsidRPr="0003068D">
        <w:rPr>
          <w:b/>
          <w:bCs/>
        </w:rPr>
        <w:t>General Advice</w:t>
      </w:r>
    </w:p>
    <w:p w14:paraId="2FB6DB5D" w14:textId="7DD0C012" w:rsidR="00797703" w:rsidRDefault="001064AC" w:rsidP="00F663DE">
      <w:pPr>
        <w:numPr>
          <w:ilvl w:val="0"/>
          <w:numId w:val="45"/>
        </w:numPr>
      </w:pPr>
      <w:r>
        <w:t xml:space="preserve">During </w:t>
      </w:r>
      <w:r w:rsidR="005F49CD">
        <w:t>each</w:t>
      </w:r>
      <w:r>
        <w:t xml:space="preserve"> 2 weeks</w:t>
      </w:r>
      <w:r w:rsidR="005F49CD">
        <w:t xml:space="preserve"> period</w:t>
      </w:r>
      <w:r>
        <w:t xml:space="preserve"> try to include different foods within the category and at different times of the day to observe if timin</w:t>
      </w:r>
      <w:r w:rsidR="00797703">
        <w:t>g</w:t>
      </w:r>
      <w:r>
        <w:t xml:space="preserve"> affects reactions.</w:t>
      </w:r>
    </w:p>
    <w:p w14:paraId="5FE19C23" w14:textId="77777777" w:rsidR="00094320" w:rsidRDefault="00797703" w:rsidP="00F663DE">
      <w:pPr>
        <w:numPr>
          <w:ilvl w:val="0"/>
          <w:numId w:val="45"/>
        </w:numPr>
      </w:pPr>
      <w:r>
        <w:t xml:space="preserve">Try offering less </w:t>
      </w:r>
      <w:r w:rsidR="006E2B35">
        <w:t xml:space="preserve">servings of the other category while testing one category i.e. </w:t>
      </w:r>
    </w:p>
    <w:p w14:paraId="0E3FBDE0" w14:textId="56615545" w:rsidR="0032438F" w:rsidRDefault="006E2B35" w:rsidP="00094320">
      <w:pPr>
        <w:numPr>
          <w:ilvl w:val="1"/>
          <w:numId w:val="45"/>
        </w:numPr>
      </w:pPr>
      <w:r>
        <w:t xml:space="preserve">try gluten-free </w:t>
      </w:r>
      <w:proofErr w:type="spellStart"/>
      <w:r>
        <w:t>weetbix</w:t>
      </w:r>
      <w:proofErr w:type="spellEnd"/>
      <w:r w:rsidR="005611EB">
        <w:t xml:space="preserve">, lentil pasta, gluten-free wraps </w:t>
      </w:r>
      <w:r w:rsidR="00DF5550">
        <w:t xml:space="preserve">etc. </w:t>
      </w:r>
      <w:r w:rsidR="005611EB">
        <w:t xml:space="preserve">on the 2 weeks while testing histamine foods and </w:t>
      </w:r>
    </w:p>
    <w:p w14:paraId="285A015F" w14:textId="09D3281C" w:rsidR="00797703" w:rsidRDefault="005611EB" w:rsidP="00094320">
      <w:pPr>
        <w:numPr>
          <w:ilvl w:val="1"/>
          <w:numId w:val="45"/>
        </w:numPr>
      </w:pPr>
      <w:r>
        <w:t>less aged cheeses a</w:t>
      </w:r>
      <w:r w:rsidR="00094320">
        <w:t xml:space="preserve">nd yoghurt during the during the 2 weeks while testing </w:t>
      </w:r>
      <w:r w:rsidR="0032438F">
        <w:t>gluten</w:t>
      </w:r>
    </w:p>
    <w:p w14:paraId="5201FCF8" w14:textId="5B661AF0" w:rsidR="004613EA" w:rsidRDefault="004613EA" w:rsidP="00C6706F">
      <w:pPr>
        <w:numPr>
          <w:ilvl w:val="0"/>
          <w:numId w:val="43"/>
        </w:numPr>
      </w:pPr>
      <w:r>
        <w:t xml:space="preserve">Make a note if you notice </w:t>
      </w:r>
      <w:r w:rsidR="00C6706F">
        <w:t>combinations</w:t>
      </w:r>
      <w:r w:rsidRPr="00401A24">
        <w:t xml:space="preserve"> that might amplify reactions (e.g., </w:t>
      </w:r>
      <w:r w:rsidR="00C6706F">
        <w:t>banana and yogurt)</w:t>
      </w:r>
    </w:p>
    <w:p w14:paraId="0CAEB651" w14:textId="7A33C91A" w:rsidR="00F663DE" w:rsidRPr="0003068D" w:rsidRDefault="00F663DE" w:rsidP="00F663DE">
      <w:pPr>
        <w:numPr>
          <w:ilvl w:val="0"/>
          <w:numId w:val="45"/>
        </w:numPr>
      </w:pPr>
      <w:r w:rsidRPr="0003068D">
        <w:t>Take photos of any skin reactions</w:t>
      </w:r>
    </w:p>
    <w:p w14:paraId="259509E2" w14:textId="77777777" w:rsidR="00F663DE" w:rsidRDefault="00F663DE" w:rsidP="00F663DE">
      <w:pPr>
        <w:numPr>
          <w:ilvl w:val="0"/>
          <w:numId w:val="45"/>
        </w:numPr>
      </w:pPr>
      <w:r w:rsidRPr="0003068D">
        <w:t>Trust your parental instinct - you know your child best</w:t>
      </w:r>
    </w:p>
    <w:p w14:paraId="10BE6BAA" w14:textId="16580C55" w:rsidR="004F02C0" w:rsidRPr="004F02C0" w:rsidRDefault="004F02C0" w:rsidP="00F663DE">
      <w:pPr>
        <w:numPr>
          <w:ilvl w:val="0"/>
          <w:numId w:val="45"/>
        </w:numPr>
        <w:rPr>
          <w:b/>
          <w:bCs/>
        </w:rPr>
      </w:pPr>
      <w:r w:rsidRPr="004F02C0">
        <w:rPr>
          <w:b/>
          <w:bCs/>
        </w:rPr>
        <w:t>Maintain the excellent omega-3 intake through chia pudding</w:t>
      </w:r>
      <w:r w:rsidR="00D116B2">
        <w:rPr>
          <w:b/>
          <w:bCs/>
        </w:rPr>
        <w:t xml:space="preserve"> throughout the whole 4-week period to support skin health in general.</w:t>
      </w:r>
    </w:p>
    <w:p w14:paraId="61A8EF60" w14:textId="77777777" w:rsidR="00F663DE" w:rsidRPr="0003068D" w:rsidRDefault="00F663DE" w:rsidP="00F663DE">
      <w:pPr>
        <w:numPr>
          <w:ilvl w:val="0"/>
          <w:numId w:val="45"/>
        </w:numPr>
      </w:pPr>
      <w:r w:rsidRPr="0003068D">
        <w:t>There's no "perfect" way to do this - any information helps</w:t>
      </w:r>
    </w:p>
    <w:p w14:paraId="28F432A2" w14:textId="77777777" w:rsidR="00F663DE" w:rsidRPr="0003068D" w:rsidRDefault="00F663DE" w:rsidP="00F663DE">
      <w:pPr>
        <w:numPr>
          <w:ilvl w:val="0"/>
          <w:numId w:val="45"/>
        </w:numPr>
      </w:pPr>
      <w:r w:rsidRPr="0003068D">
        <w:t>Contact your healthcare provider immediately for severe reactions</w:t>
      </w:r>
    </w:p>
    <w:p w14:paraId="6807B756" w14:textId="77777777" w:rsidR="00401A24" w:rsidRPr="009366BA" w:rsidRDefault="00401A24" w:rsidP="009366BA"/>
    <w:p w14:paraId="1EC0B12C" w14:textId="77777777" w:rsidR="009366BA" w:rsidRPr="009366BA" w:rsidRDefault="009366BA" w:rsidP="009366BA">
      <w:pPr>
        <w:rPr>
          <w:b/>
          <w:bCs/>
        </w:rPr>
      </w:pPr>
      <w:r w:rsidRPr="009366BA">
        <w:rPr>
          <w:b/>
          <w:bCs/>
        </w:rPr>
        <w:t>Notes for Discussion</w:t>
      </w:r>
    </w:p>
    <w:p w14:paraId="6159A08D" w14:textId="77777777" w:rsidR="009366BA" w:rsidRDefault="009366BA" w:rsidP="009366BA">
      <w:r w:rsidRPr="009366BA">
        <w:t>Use this space to jot down patterns you notice or questions for our next appointment:</w:t>
      </w:r>
    </w:p>
    <w:p w14:paraId="105918C9" w14:textId="77777777" w:rsidR="0003509B" w:rsidRDefault="0003509B" w:rsidP="009366BA"/>
    <w:p w14:paraId="5B8B6487" w14:textId="77777777" w:rsidR="0003509B" w:rsidRDefault="0003509B" w:rsidP="009366BA"/>
    <w:p w14:paraId="48308C94" w14:textId="77777777" w:rsidR="0003509B" w:rsidRDefault="0003509B" w:rsidP="009366BA"/>
    <w:p w14:paraId="207178EA" w14:textId="77777777" w:rsidR="00481DAD" w:rsidRDefault="00481DAD" w:rsidP="009366BA"/>
    <w:p w14:paraId="59213424" w14:textId="77777777" w:rsidR="00481DAD" w:rsidRDefault="00481DAD" w:rsidP="009366BA"/>
    <w:p w14:paraId="717477CA" w14:textId="77777777" w:rsidR="00481DAD" w:rsidRDefault="00481DAD" w:rsidP="009366BA"/>
    <w:p w14:paraId="3D57C3D5" w14:textId="77777777" w:rsidR="00481DAD" w:rsidRDefault="00481DAD" w:rsidP="009366BA"/>
    <w:p w14:paraId="0F6D996D" w14:textId="77777777" w:rsidR="00481DAD" w:rsidRDefault="00481DAD" w:rsidP="009366BA"/>
    <w:p w14:paraId="747233DC" w14:textId="77777777" w:rsidR="00481DAD" w:rsidRDefault="00481DAD" w:rsidP="009366BA"/>
    <w:p w14:paraId="18B4B710" w14:textId="77777777" w:rsidR="00481DAD" w:rsidRDefault="00481DAD" w:rsidP="009366BA"/>
    <w:p w14:paraId="3B0C5DF9" w14:textId="77777777" w:rsidR="00EC0457" w:rsidRDefault="00EC0457" w:rsidP="009366BA"/>
    <w:p w14:paraId="092F889B" w14:textId="77777777" w:rsidR="00EC0457" w:rsidRDefault="00EC0457" w:rsidP="009366BA"/>
    <w:p w14:paraId="24027BBD" w14:textId="77777777" w:rsidR="0003509B" w:rsidRPr="009366BA" w:rsidRDefault="0003509B" w:rsidP="009366BA"/>
    <w:p w14:paraId="726EBC4F" w14:textId="5E538B63" w:rsidR="009427ED" w:rsidRPr="00EC0457" w:rsidRDefault="009366BA" w:rsidP="00EC0457">
      <w:pPr>
        <w:jc w:val="center"/>
        <w:rPr>
          <w:b/>
          <w:bCs/>
        </w:rPr>
      </w:pPr>
      <w:r w:rsidRPr="00EC0457">
        <w:rPr>
          <w:b/>
          <w:bCs/>
        </w:rPr>
        <w:t>Remember, this is a journey of discovery! We'll work together to interpret what you observe.</w:t>
      </w:r>
    </w:p>
    <w:p w14:paraId="04D84A94" w14:textId="192D3172" w:rsidR="009427ED" w:rsidRPr="009366BA" w:rsidRDefault="009427ED" w:rsidP="009366BA"/>
    <w:p w14:paraId="52AF8DB9" w14:textId="1D529077" w:rsidR="0003509B" w:rsidRDefault="00D368D1" w:rsidP="00BC77AD">
      <w:pPr>
        <w:jc w:val="center"/>
        <w:rPr>
          <w:b/>
          <w:bCs/>
        </w:rPr>
      </w:pPr>
      <w:r>
        <w:rPr>
          <w:b/>
          <w:bCs/>
        </w:rPr>
        <w:t xml:space="preserve">Please send this back to </w:t>
      </w:r>
      <w:hyperlink r:id="rId10" w:history="1">
        <w:r w:rsidR="0003509B" w:rsidRPr="00EF4E75">
          <w:rPr>
            <w:rStyle w:val="Hyperlink"/>
            <w:b/>
            <w:bCs/>
          </w:rPr>
          <w:t>wellness@janayakarlocinaturopath.com.au</w:t>
        </w:r>
      </w:hyperlink>
      <w:r w:rsidR="0003509B">
        <w:rPr>
          <w:b/>
          <w:bCs/>
        </w:rPr>
        <w:t xml:space="preserve"> </w:t>
      </w:r>
      <w:r>
        <w:rPr>
          <w:b/>
          <w:bCs/>
        </w:rPr>
        <w:t xml:space="preserve"> a few days before our next appointment so I can review </w:t>
      </w:r>
      <w:r w:rsidR="00CA5757">
        <w:rPr>
          <w:b/>
          <w:bCs/>
        </w:rPr>
        <w:t>and prepare relevant recommendations prior to our session.</w:t>
      </w:r>
    </w:p>
    <w:p w14:paraId="6A108CB7" w14:textId="77777777" w:rsidR="00BC77AD" w:rsidRDefault="00BC77AD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02DA0A22" w14:textId="09ED33D3" w:rsidR="00536FA0" w:rsidRPr="00536FA0" w:rsidRDefault="0003509B" w:rsidP="00536FA0">
      <w:pPr>
        <w:pStyle w:val="Heading2"/>
        <w:jc w:val="center"/>
        <w:rPr>
          <w:rFonts w:eastAsia="Times New Roman"/>
        </w:rPr>
      </w:pPr>
      <w:r w:rsidRPr="0003509B">
        <w:rPr>
          <w:rFonts w:eastAsia="Times New Roman"/>
        </w:rPr>
        <w:lastRenderedPageBreak/>
        <w:t>Common Sensitivity Symptoms in Toddlers to look out for and add into the table if you notice them – as well as any others.</w:t>
      </w:r>
    </w:p>
    <w:p w14:paraId="4A9FF94F" w14:textId="77777777" w:rsidR="0003509B" w:rsidRPr="0003509B" w:rsidRDefault="0003509B" w:rsidP="0003509B">
      <w:r w:rsidRPr="0003509B">
        <w:rPr>
          <w:b/>
          <w:bCs/>
        </w:rPr>
        <w:t>Digestive Signs</w:t>
      </w:r>
    </w:p>
    <w:p w14:paraId="697011A0" w14:textId="77777777" w:rsidR="00536FA0" w:rsidRDefault="0003509B" w:rsidP="0003509B">
      <w:pPr>
        <w:numPr>
          <w:ilvl w:val="0"/>
          <w:numId w:val="35"/>
        </w:numPr>
      </w:pPr>
      <w:r w:rsidRPr="0003509B">
        <w:t>Runny poos or diarrhea</w:t>
      </w:r>
    </w:p>
    <w:p w14:paraId="27D4A5E7" w14:textId="77777777" w:rsidR="00536FA0" w:rsidRDefault="0003509B" w:rsidP="0003509B">
      <w:pPr>
        <w:numPr>
          <w:ilvl w:val="0"/>
          <w:numId w:val="35"/>
        </w:numPr>
      </w:pPr>
      <w:r w:rsidRPr="0003509B">
        <w:t>Constipation</w:t>
      </w:r>
    </w:p>
    <w:p w14:paraId="5AC13935" w14:textId="77777777" w:rsidR="00536FA0" w:rsidRDefault="0003509B" w:rsidP="00536FA0">
      <w:pPr>
        <w:numPr>
          <w:ilvl w:val="0"/>
          <w:numId w:val="35"/>
        </w:numPr>
      </w:pPr>
      <w:r w:rsidRPr="0003509B">
        <w:t>Mucus in stool</w:t>
      </w:r>
    </w:p>
    <w:p w14:paraId="3B72ED9F" w14:textId="77777777" w:rsidR="00536FA0" w:rsidRDefault="0003509B" w:rsidP="00536FA0">
      <w:pPr>
        <w:numPr>
          <w:ilvl w:val="0"/>
          <w:numId w:val="35"/>
        </w:numPr>
      </w:pPr>
      <w:r w:rsidRPr="0003509B">
        <w:t>Tummy pain (may show as crying, pulling legs up)</w:t>
      </w:r>
    </w:p>
    <w:p w14:paraId="5F7FBFFB" w14:textId="77777777" w:rsidR="00536FA0" w:rsidRDefault="0003509B" w:rsidP="00536FA0">
      <w:pPr>
        <w:numPr>
          <w:ilvl w:val="0"/>
          <w:numId w:val="35"/>
        </w:numPr>
      </w:pPr>
      <w:r w:rsidRPr="0003509B">
        <w:t>Excessive gas</w:t>
      </w:r>
    </w:p>
    <w:p w14:paraId="71750607" w14:textId="77777777" w:rsidR="00536FA0" w:rsidRDefault="0003509B" w:rsidP="00536FA0">
      <w:pPr>
        <w:numPr>
          <w:ilvl w:val="0"/>
          <w:numId w:val="35"/>
        </w:numPr>
      </w:pPr>
      <w:r w:rsidRPr="0003509B">
        <w:t>Bloating</w:t>
      </w:r>
    </w:p>
    <w:p w14:paraId="30393FE8" w14:textId="77777777" w:rsidR="00536FA0" w:rsidRDefault="0003509B" w:rsidP="00536FA0">
      <w:pPr>
        <w:numPr>
          <w:ilvl w:val="0"/>
          <w:numId w:val="35"/>
        </w:numPr>
      </w:pPr>
      <w:r w:rsidRPr="0003509B">
        <w:t>Reflux</w:t>
      </w:r>
    </w:p>
    <w:p w14:paraId="762C266F" w14:textId="1F55688C" w:rsidR="0003509B" w:rsidRPr="0003509B" w:rsidRDefault="00536FA0" w:rsidP="00536FA0">
      <w:pPr>
        <w:numPr>
          <w:ilvl w:val="0"/>
          <w:numId w:val="35"/>
        </w:numPr>
      </w:pPr>
      <w:r>
        <w:t>S</w:t>
      </w:r>
      <w:r w:rsidR="0003509B" w:rsidRPr="0003509B">
        <w:t>pitting up</w:t>
      </w:r>
    </w:p>
    <w:p w14:paraId="16CB6F41" w14:textId="77777777" w:rsidR="0003509B" w:rsidRPr="0003509B" w:rsidRDefault="0003509B" w:rsidP="0003509B">
      <w:r w:rsidRPr="0003509B">
        <w:rPr>
          <w:b/>
          <w:bCs/>
        </w:rPr>
        <w:t>Skin Reactions</w:t>
      </w:r>
    </w:p>
    <w:p w14:paraId="396240FA" w14:textId="77777777" w:rsidR="00536FA0" w:rsidRDefault="0003509B" w:rsidP="0003509B">
      <w:pPr>
        <w:numPr>
          <w:ilvl w:val="0"/>
          <w:numId w:val="36"/>
        </w:numPr>
      </w:pPr>
      <w:r w:rsidRPr="0003509B">
        <w:t>Flushing of the face/cheeks</w:t>
      </w:r>
    </w:p>
    <w:p w14:paraId="3583B33C" w14:textId="77777777" w:rsidR="00536FA0" w:rsidRDefault="0003509B" w:rsidP="0003509B">
      <w:pPr>
        <w:numPr>
          <w:ilvl w:val="0"/>
          <w:numId w:val="36"/>
        </w:numPr>
      </w:pPr>
      <w:r w:rsidRPr="0003509B">
        <w:t>Hives or rash</w:t>
      </w:r>
    </w:p>
    <w:p w14:paraId="225AD515" w14:textId="77777777" w:rsidR="00536FA0" w:rsidRDefault="0003509B" w:rsidP="0003509B">
      <w:pPr>
        <w:numPr>
          <w:ilvl w:val="0"/>
          <w:numId w:val="36"/>
        </w:numPr>
      </w:pPr>
      <w:r w:rsidRPr="0003509B">
        <w:t>Eczema flare-up</w:t>
      </w:r>
    </w:p>
    <w:p w14:paraId="34838598" w14:textId="77777777" w:rsidR="00536FA0" w:rsidRDefault="0003509B" w:rsidP="0003509B">
      <w:pPr>
        <w:numPr>
          <w:ilvl w:val="0"/>
          <w:numId w:val="36"/>
        </w:numPr>
      </w:pPr>
      <w:r w:rsidRPr="0003509B">
        <w:t>Itchy skin</w:t>
      </w:r>
    </w:p>
    <w:p w14:paraId="1577DF11" w14:textId="4FF992DA" w:rsidR="0003509B" w:rsidRPr="0003509B" w:rsidRDefault="0003509B" w:rsidP="0003509B">
      <w:pPr>
        <w:numPr>
          <w:ilvl w:val="0"/>
          <w:numId w:val="36"/>
        </w:numPr>
      </w:pPr>
      <w:r w:rsidRPr="0003509B">
        <w:t>Swelling (especially around eyes, lips)</w:t>
      </w:r>
    </w:p>
    <w:p w14:paraId="32B54979" w14:textId="77777777" w:rsidR="0003509B" w:rsidRPr="0003509B" w:rsidRDefault="0003509B" w:rsidP="0003509B">
      <w:r w:rsidRPr="0003509B">
        <w:rPr>
          <w:b/>
          <w:bCs/>
        </w:rPr>
        <w:t>Respiratory &amp; Other Physical Signs</w:t>
      </w:r>
    </w:p>
    <w:p w14:paraId="68BEB38D" w14:textId="77777777" w:rsidR="00536FA0" w:rsidRDefault="0003509B" w:rsidP="0003509B">
      <w:pPr>
        <w:numPr>
          <w:ilvl w:val="0"/>
          <w:numId w:val="37"/>
        </w:numPr>
      </w:pPr>
      <w:r w:rsidRPr="0003509B">
        <w:t>Runny nose</w:t>
      </w:r>
    </w:p>
    <w:p w14:paraId="48E2166E" w14:textId="77777777" w:rsidR="00536FA0" w:rsidRDefault="0003509B" w:rsidP="0003509B">
      <w:pPr>
        <w:numPr>
          <w:ilvl w:val="0"/>
          <w:numId w:val="37"/>
        </w:numPr>
      </w:pPr>
      <w:r w:rsidRPr="0003509B">
        <w:t>Congestion or sneezing</w:t>
      </w:r>
    </w:p>
    <w:p w14:paraId="276C4C3F" w14:textId="77777777" w:rsidR="00536FA0" w:rsidRDefault="0003509B" w:rsidP="0003509B">
      <w:pPr>
        <w:numPr>
          <w:ilvl w:val="0"/>
          <w:numId w:val="37"/>
        </w:numPr>
      </w:pPr>
      <w:r w:rsidRPr="0003509B">
        <w:t>Coughing</w:t>
      </w:r>
    </w:p>
    <w:p w14:paraId="03B52C18" w14:textId="77777777" w:rsidR="00536FA0" w:rsidRDefault="0003509B" w:rsidP="0003509B">
      <w:pPr>
        <w:numPr>
          <w:ilvl w:val="0"/>
          <w:numId w:val="37"/>
        </w:numPr>
      </w:pPr>
      <w:r w:rsidRPr="0003509B">
        <w:t>Dark circles under eyes</w:t>
      </w:r>
    </w:p>
    <w:p w14:paraId="25EF8C8A" w14:textId="77777777" w:rsidR="00536FA0" w:rsidRDefault="0003509B" w:rsidP="0003509B">
      <w:pPr>
        <w:numPr>
          <w:ilvl w:val="0"/>
          <w:numId w:val="37"/>
        </w:numPr>
      </w:pPr>
      <w:r w:rsidRPr="0003509B">
        <w:t xml:space="preserve">Ear pulling </w:t>
      </w:r>
    </w:p>
    <w:p w14:paraId="6FD06692" w14:textId="71EF5715" w:rsidR="0003509B" w:rsidRPr="0003509B" w:rsidRDefault="00536FA0" w:rsidP="0003509B">
      <w:pPr>
        <w:numPr>
          <w:ilvl w:val="0"/>
          <w:numId w:val="37"/>
        </w:numPr>
      </w:pPr>
      <w:r>
        <w:t>I</w:t>
      </w:r>
      <w:r w:rsidR="0003509B" w:rsidRPr="0003509B">
        <w:t>ncreased ear infections</w:t>
      </w:r>
    </w:p>
    <w:p w14:paraId="28FBD10C" w14:textId="77777777" w:rsidR="0003509B" w:rsidRPr="0003509B" w:rsidRDefault="0003509B" w:rsidP="0003509B">
      <w:r w:rsidRPr="0003509B">
        <w:rPr>
          <w:b/>
          <w:bCs/>
        </w:rPr>
        <w:t>Behaviour Changes</w:t>
      </w:r>
    </w:p>
    <w:p w14:paraId="36AFC4BC" w14:textId="77777777" w:rsidR="00536FA0" w:rsidRDefault="0003509B" w:rsidP="0003509B">
      <w:pPr>
        <w:numPr>
          <w:ilvl w:val="0"/>
          <w:numId w:val="38"/>
        </w:numPr>
      </w:pPr>
      <w:r w:rsidRPr="0003509B">
        <w:t>Irritab</w:t>
      </w:r>
      <w:r w:rsidR="00536FA0">
        <w:t>le</w:t>
      </w:r>
    </w:p>
    <w:p w14:paraId="132B69FD" w14:textId="77777777" w:rsidR="00536FA0" w:rsidRDefault="00536FA0" w:rsidP="0003509B">
      <w:pPr>
        <w:numPr>
          <w:ilvl w:val="0"/>
          <w:numId w:val="38"/>
        </w:numPr>
      </w:pPr>
      <w:r>
        <w:t>M</w:t>
      </w:r>
      <w:r w:rsidR="0003509B" w:rsidRPr="0003509B">
        <w:t>ood swings</w:t>
      </w:r>
    </w:p>
    <w:p w14:paraId="7DE4F65A" w14:textId="77777777" w:rsidR="00536FA0" w:rsidRDefault="0003509B" w:rsidP="0003509B">
      <w:pPr>
        <w:numPr>
          <w:ilvl w:val="0"/>
          <w:numId w:val="38"/>
        </w:numPr>
      </w:pPr>
      <w:r w:rsidRPr="0003509B">
        <w:t>Sleep disturbances</w:t>
      </w:r>
    </w:p>
    <w:p w14:paraId="7DC3B8E9" w14:textId="77777777" w:rsidR="00536FA0" w:rsidRDefault="0003509B" w:rsidP="0003509B">
      <w:pPr>
        <w:numPr>
          <w:ilvl w:val="0"/>
          <w:numId w:val="38"/>
        </w:numPr>
      </w:pPr>
      <w:r w:rsidRPr="0003509B">
        <w:t>Excessive crying</w:t>
      </w:r>
    </w:p>
    <w:p w14:paraId="474ABE6E" w14:textId="77777777" w:rsidR="00536FA0" w:rsidRDefault="0003509B" w:rsidP="0003509B">
      <w:pPr>
        <w:numPr>
          <w:ilvl w:val="0"/>
          <w:numId w:val="38"/>
        </w:numPr>
      </w:pPr>
      <w:r w:rsidRPr="0003509B">
        <w:t>Increased hyperactivity</w:t>
      </w:r>
    </w:p>
    <w:p w14:paraId="5005EFAA" w14:textId="77777777" w:rsidR="00536FA0" w:rsidRDefault="0003509B" w:rsidP="0003509B">
      <w:pPr>
        <w:numPr>
          <w:ilvl w:val="0"/>
          <w:numId w:val="38"/>
        </w:numPr>
      </w:pPr>
      <w:r w:rsidRPr="0003509B">
        <w:t xml:space="preserve">Fatigue </w:t>
      </w:r>
    </w:p>
    <w:p w14:paraId="5F8F8350" w14:textId="0EC836B6" w:rsidR="0003509B" w:rsidRPr="0003509B" w:rsidRDefault="00536FA0" w:rsidP="0003509B">
      <w:pPr>
        <w:numPr>
          <w:ilvl w:val="0"/>
          <w:numId w:val="38"/>
        </w:numPr>
      </w:pPr>
      <w:r>
        <w:t>L</w:t>
      </w:r>
      <w:r w:rsidR="0003509B" w:rsidRPr="0003509B">
        <w:t>ethargy</w:t>
      </w:r>
    </w:p>
    <w:p w14:paraId="024AB14D" w14:textId="77777777" w:rsidR="0003509B" w:rsidRDefault="0003509B" w:rsidP="0003509B"/>
    <w:p w14:paraId="0EC31342" w14:textId="56A050D4" w:rsidR="00723C84" w:rsidRPr="00685487" w:rsidRDefault="00723C84" w:rsidP="00723C84">
      <w:pPr>
        <w:jc w:val="center"/>
        <w:rPr>
          <w:b/>
          <w:bCs/>
          <w:i/>
          <w:iCs/>
        </w:rPr>
      </w:pPr>
      <w:r w:rsidRPr="00723C84">
        <w:rPr>
          <w:b/>
          <w:bCs/>
          <w:i/>
          <w:iCs/>
        </w:rPr>
        <w:t xml:space="preserve">Please note some </w:t>
      </w:r>
      <w:r w:rsidRPr="00685487">
        <w:rPr>
          <w:b/>
          <w:bCs/>
          <w:i/>
          <w:iCs/>
        </w:rPr>
        <w:t>reactions</w:t>
      </w:r>
      <w:r w:rsidRPr="00723C84">
        <w:rPr>
          <w:b/>
          <w:bCs/>
          <w:i/>
          <w:iCs/>
        </w:rPr>
        <w:t xml:space="preserve"> especially to gluten</w:t>
      </w:r>
      <w:r w:rsidRPr="00685487">
        <w:rPr>
          <w:b/>
          <w:bCs/>
          <w:i/>
          <w:iCs/>
        </w:rPr>
        <w:t xml:space="preserve"> may be delayed by 24-72 hours</w:t>
      </w:r>
    </w:p>
    <w:p w14:paraId="0546F8CA" w14:textId="77777777" w:rsidR="00723C84" w:rsidRPr="0003509B" w:rsidRDefault="00723C84" w:rsidP="0003509B"/>
    <w:p w14:paraId="04140754" w14:textId="77777777" w:rsidR="00CA5757" w:rsidRPr="00CA5757" w:rsidRDefault="00CA5757" w:rsidP="00CA5757"/>
    <w:p w14:paraId="36298B05" w14:textId="77777777" w:rsidR="00494C99" w:rsidRDefault="00494C99" w:rsidP="00494C99">
      <w:pPr>
        <w:spacing w:after="160" w:line="278" w:lineRule="auto"/>
        <w:sectPr w:rsidR="00494C99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F45CE3" w14:textId="17E04E1E" w:rsidR="009366BA" w:rsidRDefault="00494C99" w:rsidP="00F025EE">
      <w:pPr>
        <w:pStyle w:val="Heading2"/>
        <w:jc w:val="center"/>
      </w:pPr>
      <w:r>
        <w:lastRenderedPageBreak/>
        <w:t>Tracking Tables</w:t>
      </w:r>
    </w:p>
    <w:p w14:paraId="70A27C92" w14:textId="77777777" w:rsidR="00BE48A8" w:rsidRPr="009366BA" w:rsidRDefault="00BE48A8" w:rsidP="00BE48A8">
      <w:pPr>
        <w:pStyle w:val="Heading3"/>
      </w:pPr>
      <w:r w:rsidRPr="009366BA">
        <w:t>CATEGORY 1: Gluten-Containing Foods</w:t>
      </w:r>
    </w:p>
    <w:p w14:paraId="2491DDF5" w14:textId="77777777" w:rsidR="00BE48A8" w:rsidRPr="009366BA" w:rsidRDefault="00BE48A8" w:rsidP="00BE48A8">
      <w:r w:rsidRPr="009366BA">
        <w:t>Common toddler foods with gluten include:</w:t>
      </w:r>
    </w:p>
    <w:p w14:paraId="0AFCCFA8" w14:textId="7C580B43" w:rsidR="00BE48A8" w:rsidRPr="009366BA" w:rsidRDefault="00BE48A8" w:rsidP="00BE48A8">
      <w:pPr>
        <w:numPr>
          <w:ilvl w:val="0"/>
          <w:numId w:val="22"/>
        </w:numPr>
      </w:pPr>
      <w:r w:rsidRPr="009366BA">
        <w:t>Weet-Bix</w:t>
      </w:r>
      <w:r w:rsidR="00D37870">
        <w:t>. Rice bubbles</w:t>
      </w:r>
      <w:r w:rsidRPr="009366BA">
        <w:t xml:space="preserve"> and </w:t>
      </w:r>
      <w:r w:rsidR="000676FD">
        <w:t xml:space="preserve">most </w:t>
      </w:r>
      <w:r w:rsidRPr="009366BA">
        <w:t>breakfast cereals</w:t>
      </w:r>
      <w:r w:rsidR="000676FD">
        <w:t xml:space="preserve"> unless they specifically say “gluten free”</w:t>
      </w:r>
    </w:p>
    <w:p w14:paraId="1FB716BB" w14:textId="3AB956DB" w:rsidR="00BE48A8" w:rsidRPr="009366BA" w:rsidRDefault="00BE48A8" w:rsidP="00BE48A8">
      <w:pPr>
        <w:numPr>
          <w:ilvl w:val="0"/>
          <w:numId w:val="22"/>
        </w:numPr>
      </w:pPr>
      <w:r w:rsidRPr="009366BA">
        <w:t>Bread</w:t>
      </w:r>
      <w:r w:rsidR="000E6876">
        <w:t xml:space="preserve"> of all types</w:t>
      </w:r>
      <w:r w:rsidR="00D37870">
        <w:t xml:space="preserve"> including raisi</w:t>
      </w:r>
      <w:r w:rsidR="000E6876">
        <w:t xml:space="preserve">n, </w:t>
      </w:r>
      <w:r w:rsidR="00E54F79">
        <w:t xml:space="preserve">garlic, </w:t>
      </w:r>
      <w:r w:rsidR="00626FCD">
        <w:t xml:space="preserve">wraps, </w:t>
      </w:r>
      <w:r w:rsidR="000E6876">
        <w:t xml:space="preserve">rye, white, </w:t>
      </w:r>
      <w:r w:rsidR="00216178">
        <w:t xml:space="preserve">high-fibre, wholegrain, </w:t>
      </w:r>
      <w:r w:rsidR="00626FCD">
        <w:t xml:space="preserve">Lebanese, </w:t>
      </w:r>
      <w:r w:rsidRPr="009366BA">
        <w:t>toast, sandwiches</w:t>
      </w:r>
      <w:r w:rsidR="00626FCD">
        <w:t>, breadcrumbs for chicken schnitzel and potentially meat balls.</w:t>
      </w:r>
    </w:p>
    <w:p w14:paraId="4DEFCE56" w14:textId="137F4F21" w:rsidR="00BE48A8" w:rsidRPr="009366BA" w:rsidRDefault="00BE48A8" w:rsidP="00BE48A8">
      <w:pPr>
        <w:numPr>
          <w:ilvl w:val="0"/>
          <w:numId w:val="22"/>
        </w:numPr>
      </w:pPr>
      <w:r w:rsidRPr="009366BA">
        <w:t>Pasta</w:t>
      </w:r>
      <w:r w:rsidR="00626FCD">
        <w:t xml:space="preserve"> (unless it specifically says gluten free)</w:t>
      </w:r>
      <w:r w:rsidRPr="009366BA">
        <w:t>, noodles</w:t>
      </w:r>
    </w:p>
    <w:p w14:paraId="03CBA13F" w14:textId="657D0DD9" w:rsidR="00BE48A8" w:rsidRDefault="00BE48A8" w:rsidP="00BE48A8">
      <w:pPr>
        <w:numPr>
          <w:ilvl w:val="0"/>
          <w:numId w:val="22"/>
        </w:numPr>
      </w:pPr>
      <w:r w:rsidRPr="009366BA">
        <w:t>Crackers, biscuits</w:t>
      </w:r>
      <w:r w:rsidR="003F65B6">
        <w:t>, hum</w:t>
      </w:r>
      <w:r w:rsidR="004E1AD9">
        <w:t>m</w:t>
      </w:r>
      <w:r w:rsidR="003F65B6">
        <w:t xml:space="preserve">us </w:t>
      </w:r>
      <w:r w:rsidR="006538A3">
        <w:t>(unless it specifically says gluten free)</w:t>
      </w:r>
    </w:p>
    <w:p w14:paraId="6460AB26" w14:textId="3DC950D5" w:rsidR="00626FCD" w:rsidRPr="009366BA" w:rsidRDefault="00626FCD" w:rsidP="00BE48A8">
      <w:pPr>
        <w:numPr>
          <w:ilvl w:val="0"/>
          <w:numId w:val="22"/>
        </w:numPr>
      </w:pPr>
      <w:r>
        <w:t>Hot chips</w:t>
      </w:r>
      <w:r w:rsidR="004607C0">
        <w:t xml:space="preserve">, </w:t>
      </w:r>
      <w:proofErr w:type="spellStart"/>
      <w:r w:rsidR="004607C0">
        <w:t>Kibben</w:t>
      </w:r>
      <w:proofErr w:type="spellEnd"/>
    </w:p>
    <w:p w14:paraId="2BE8B6B3" w14:textId="7EAECD43" w:rsidR="00BE48A8" w:rsidRPr="009366BA" w:rsidRDefault="00BE48A8" w:rsidP="006E58BB">
      <w:pPr>
        <w:numPr>
          <w:ilvl w:val="0"/>
          <w:numId w:val="22"/>
        </w:numPr>
      </w:pPr>
      <w:r w:rsidRPr="009366BA">
        <w:t>Pancakes, pikelets</w:t>
      </w:r>
      <w:r w:rsidR="000676FD">
        <w:t>, m</w:t>
      </w:r>
      <w:r w:rsidRPr="009366BA">
        <w:t>uffins, cupcakes, cake</w:t>
      </w:r>
    </w:p>
    <w:p w14:paraId="521079DF" w14:textId="1D727372" w:rsidR="00E54F79" w:rsidRDefault="00BE48A8" w:rsidP="004607C0">
      <w:pPr>
        <w:numPr>
          <w:ilvl w:val="0"/>
          <w:numId w:val="22"/>
        </w:numPr>
      </w:pPr>
      <w:r w:rsidRPr="009366BA">
        <w:t>Breaded foods (chicken nuggets, fish fingers)</w:t>
      </w:r>
    </w:p>
    <w:p w14:paraId="09C9AFB8" w14:textId="0ED27403" w:rsidR="00481DAD" w:rsidRDefault="00481DAD" w:rsidP="004607C0">
      <w:pPr>
        <w:numPr>
          <w:ilvl w:val="0"/>
          <w:numId w:val="22"/>
        </w:numPr>
      </w:pPr>
      <w:r>
        <w:t>Most processed foods contain a little gluten so check packaging and if unsure – write it down (</w:t>
      </w:r>
      <w:r w:rsidR="001B6165">
        <w:t xml:space="preserve">brand and item) i.e. Bluey custard pouch </w:t>
      </w:r>
      <w:r>
        <w:t>and I can check on analysis</w:t>
      </w:r>
    </w:p>
    <w:p w14:paraId="32137509" w14:textId="77777777" w:rsidR="00D37870" w:rsidRDefault="00D37870" w:rsidP="00D37870"/>
    <w:tbl>
      <w:tblPr>
        <w:tblW w:w="153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309"/>
        <w:gridCol w:w="3260"/>
        <w:gridCol w:w="2211"/>
        <w:gridCol w:w="2606"/>
        <w:gridCol w:w="1345"/>
        <w:gridCol w:w="1121"/>
        <w:gridCol w:w="2415"/>
      </w:tblGrid>
      <w:tr w:rsidR="00F25522" w:rsidRPr="009366BA" w14:paraId="340531A4" w14:textId="77777777" w:rsidTr="00764908">
        <w:trPr>
          <w:tblHeader/>
          <w:tblCellSpacing w:w="15" w:type="dxa"/>
        </w:trPr>
        <w:tc>
          <w:tcPr>
            <w:tcW w:w="1051" w:type="dxa"/>
            <w:vAlign w:val="center"/>
            <w:hideMark/>
          </w:tcPr>
          <w:p w14:paraId="2DBDF50C" w14:textId="77777777" w:rsidR="00F25522" w:rsidRPr="009366BA" w:rsidRDefault="00F25522" w:rsidP="00F25522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Date</w:t>
            </w:r>
          </w:p>
        </w:tc>
        <w:tc>
          <w:tcPr>
            <w:tcW w:w="1279" w:type="dxa"/>
            <w:vAlign w:val="center"/>
            <w:hideMark/>
          </w:tcPr>
          <w:p w14:paraId="6B6E8F38" w14:textId="3DF5E770" w:rsidR="00F25522" w:rsidRPr="009366BA" w:rsidRDefault="00F25522" w:rsidP="00F25522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230" w:type="dxa"/>
          </w:tcPr>
          <w:p w14:paraId="037AA186" w14:textId="0625D5C4" w:rsidR="00F25522" w:rsidRPr="009366BA" w:rsidRDefault="00F25522" w:rsidP="00F25522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Foods Eaten</w:t>
            </w:r>
            <w:r>
              <w:rPr>
                <w:b/>
                <w:bCs/>
              </w:rPr>
              <w:t xml:space="preserve"> with Gluten</w:t>
            </w:r>
          </w:p>
        </w:tc>
        <w:tc>
          <w:tcPr>
            <w:tcW w:w="2181" w:type="dxa"/>
          </w:tcPr>
          <w:p w14:paraId="5FE820EE" w14:textId="63562B7D" w:rsidR="00F25522" w:rsidRPr="009366BA" w:rsidRDefault="00F25522" w:rsidP="00F25522">
            <w:pPr>
              <w:rPr>
                <w:b/>
                <w:bCs/>
              </w:rPr>
            </w:pPr>
            <w:r>
              <w:rPr>
                <w:b/>
                <w:bCs/>
              </w:rPr>
              <w:t>Serving size</w:t>
            </w:r>
          </w:p>
        </w:tc>
        <w:tc>
          <w:tcPr>
            <w:tcW w:w="2576" w:type="dxa"/>
            <w:vAlign w:val="center"/>
            <w:hideMark/>
          </w:tcPr>
          <w:p w14:paraId="0B794A96" w14:textId="75267875" w:rsidR="00F25522" w:rsidRPr="009366BA" w:rsidRDefault="00F25522" w:rsidP="00F25522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Symptoms Observed</w:t>
            </w:r>
          </w:p>
        </w:tc>
        <w:tc>
          <w:tcPr>
            <w:tcW w:w="1315" w:type="dxa"/>
            <w:vAlign w:val="center"/>
            <w:hideMark/>
          </w:tcPr>
          <w:p w14:paraId="472F1E0E" w14:textId="7FDD24CB" w:rsidR="00F25522" w:rsidRPr="009366BA" w:rsidRDefault="00F25522" w:rsidP="00F25522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Time After Eating</w:t>
            </w:r>
          </w:p>
        </w:tc>
        <w:tc>
          <w:tcPr>
            <w:tcW w:w="1091" w:type="dxa"/>
            <w:vAlign w:val="center"/>
            <w:hideMark/>
          </w:tcPr>
          <w:p w14:paraId="75A0D673" w14:textId="77777777" w:rsidR="00F25522" w:rsidRPr="009366BA" w:rsidRDefault="00F25522" w:rsidP="00F25522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Severity (1-5)</w:t>
            </w:r>
          </w:p>
        </w:tc>
        <w:tc>
          <w:tcPr>
            <w:tcW w:w="2370" w:type="dxa"/>
            <w:vAlign w:val="center"/>
            <w:hideMark/>
          </w:tcPr>
          <w:p w14:paraId="364FF20A" w14:textId="77777777" w:rsidR="00F25522" w:rsidRPr="009366BA" w:rsidRDefault="00F25522" w:rsidP="00F25522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Notes</w:t>
            </w:r>
          </w:p>
        </w:tc>
      </w:tr>
      <w:tr w:rsidR="00F25522" w:rsidRPr="009366BA" w14:paraId="131E49A3" w14:textId="77777777" w:rsidTr="00764908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64E2969" w14:textId="7417ED3C" w:rsidR="00F25522" w:rsidRPr="009366BA" w:rsidRDefault="00F25522" w:rsidP="00F25522">
            <w:pPr>
              <w:rPr>
                <w:color w:val="FF0000"/>
              </w:rPr>
            </w:pPr>
            <w:r w:rsidRPr="00E91CEC">
              <w:rPr>
                <w:color w:val="FF0000"/>
              </w:rPr>
              <w:t>1</w:t>
            </w:r>
            <w:r>
              <w:rPr>
                <w:color w:val="FF0000"/>
              </w:rPr>
              <w:t>8</w:t>
            </w:r>
            <w:r w:rsidRPr="00E91CEC">
              <w:rPr>
                <w:color w:val="FF0000"/>
              </w:rPr>
              <w:t>/03/25</w:t>
            </w:r>
          </w:p>
        </w:tc>
        <w:tc>
          <w:tcPr>
            <w:tcW w:w="1279" w:type="dxa"/>
            <w:vAlign w:val="center"/>
            <w:hideMark/>
          </w:tcPr>
          <w:p w14:paraId="3F9769E6" w14:textId="2076C56A" w:rsidR="00F25522" w:rsidRPr="009366BA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 xml:space="preserve">7:45am </w:t>
            </w:r>
          </w:p>
        </w:tc>
        <w:tc>
          <w:tcPr>
            <w:tcW w:w="3230" w:type="dxa"/>
          </w:tcPr>
          <w:p w14:paraId="7A448384" w14:textId="6F21ED9B" w:rsidR="00F25522" w:rsidRPr="00E91CEC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>Weet-</w:t>
            </w:r>
            <w:proofErr w:type="spellStart"/>
            <w:r>
              <w:rPr>
                <w:color w:val="FF0000"/>
              </w:rPr>
              <w:t>bix</w:t>
            </w:r>
            <w:proofErr w:type="spellEnd"/>
          </w:p>
        </w:tc>
        <w:tc>
          <w:tcPr>
            <w:tcW w:w="2181" w:type="dxa"/>
          </w:tcPr>
          <w:p w14:paraId="559AFBFB" w14:textId="7BCF439B" w:rsidR="00F25522" w:rsidRPr="00E91CEC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576" w:type="dxa"/>
            <w:vAlign w:val="center"/>
            <w:hideMark/>
          </w:tcPr>
          <w:p w14:paraId="2EC684B5" w14:textId="66E40B86" w:rsidR="00F25522" w:rsidRPr="009366BA" w:rsidRDefault="00F25522" w:rsidP="00F25522">
            <w:pPr>
              <w:rPr>
                <w:color w:val="FF0000"/>
              </w:rPr>
            </w:pPr>
            <w:r w:rsidRPr="00E91CEC">
              <w:rPr>
                <w:color w:val="FF0000"/>
              </w:rPr>
              <w:t>Runny Poo</w:t>
            </w:r>
          </w:p>
        </w:tc>
        <w:tc>
          <w:tcPr>
            <w:tcW w:w="1315" w:type="dxa"/>
            <w:vAlign w:val="center"/>
            <w:hideMark/>
          </w:tcPr>
          <w:p w14:paraId="10DDD9AA" w14:textId="74326D0D" w:rsidR="00F25522" w:rsidRPr="009366BA" w:rsidRDefault="00F25522" w:rsidP="00F25522">
            <w:pPr>
              <w:rPr>
                <w:color w:val="FF0000"/>
              </w:rPr>
            </w:pPr>
            <w:r w:rsidRPr="00E91CEC">
              <w:rPr>
                <w:color w:val="FF0000"/>
              </w:rPr>
              <w:t>30 mins</w:t>
            </w:r>
          </w:p>
        </w:tc>
        <w:tc>
          <w:tcPr>
            <w:tcW w:w="1091" w:type="dxa"/>
            <w:vAlign w:val="center"/>
            <w:hideMark/>
          </w:tcPr>
          <w:p w14:paraId="29F4144B" w14:textId="5C4C4B7E" w:rsidR="00F25522" w:rsidRPr="009366BA" w:rsidRDefault="00F25522" w:rsidP="00F25522">
            <w:pPr>
              <w:rPr>
                <w:color w:val="FF0000"/>
              </w:rPr>
            </w:pPr>
            <w:r w:rsidRPr="00E91CEC">
              <w:rPr>
                <w:color w:val="FF0000"/>
              </w:rPr>
              <w:t>4</w:t>
            </w:r>
          </w:p>
        </w:tc>
        <w:tc>
          <w:tcPr>
            <w:tcW w:w="2370" w:type="dxa"/>
            <w:vAlign w:val="center"/>
            <w:hideMark/>
          </w:tcPr>
          <w:p w14:paraId="13BB4A4E" w14:textId="77777777" w:rsidR="00F25522" w:rsidRPr="009366BA" w:rsidRDefault="00F25522" w:rsidP="00F25522">
            <w:pPr>
              <w:rPr>
                <w:color w:val="FF0000"/>
              </w:rPr>
            </w:pPr>
          </w:p>
        </w:tc>
      </w:tr>
      <w:tr w:rsidR="00F25522" w:rsidRPr="009366BA" w14:paraId="7C887BB2" w14:textId="77777777" w:rsidTr="00764908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773F07A" w14:textId="77777777" w:rsidR="00F25522" w:rsidRPr="009366BA" w:rsidRDefault="00F25522" w:rsidP="00F25522">
            <w:pPr>
              <w:rPr>
                <w:color w:val="FF0000"/>
              </w:rPr>
            </w:pPr>
            <w:r w:rsidRPr="00E91CEC">
              <w:rPr>
                <w:color w:val="FF0000"/>
              </w:rPr>
              <w:t>1</w:t>
            </w:r>
            <w:r>
              <w:rPr>
                <w:color w:val="FF0000"/>
              </w:rPr>
              <w:t>8</w:t>
            </w:r>
            <w:r w:rsidRPr="00E91CEC">
              <w:rPr>
                <w:color w:val="FF0000"/>
              </w:rPr>
              <w:t>/03/25</w:t>
            </w:r>
          </w:p>
        </w:tc>
        <w:tc>
          <w:tcPr>
            <w:tcW w:w="1279" w:type="dxa"/>
            <w:vAlign w:val="center"/>
            <w:hideMark/>
          </w:tcPr>
          <w:p w14:paraId="35DD7F7E" w14:textId="65FE6008" w:rsidR="00F25522" w:rsidRPr="009366BA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 xml:space="preserve">12:30pm </w:t>
            </w:r>
          </w:p>
        </w:tc>
        <w:tc>
          <w:tcPr>
            <w:tcW w:w="3230" w:type="dxa"/>
          </w:tcPr>
          <w:p w14:paraId="236CF5B2" w14:textId="77777777" w:rsidR="00764908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 xml:space="preserve">Lebanese bread </w:t>
            </w:r>
          </w:p>
          <w:p w14:paraId="0D70D254" w14:textId="4FD46D2B" w:rsidR="00F25522" w:rsidRPr="00E91CEC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>Chicken Schnitzel</w:t>
            </w:r>
          </w:p>
        </w:tc>
        <w:tc>
          <w:tcPr>
            <w:tcW w:w="2181" w:type="dxa"/>
          </w:tcPr>
          <w:p w14:paraId="7CD65122" w14:textId="77777777" w:rsidR="00F25522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 xml:space="preserve">Half a piece </w:t>
            </w:r>
          </w:p>
          <w:p w14:paraId="43C3197F" w14:textId="62F98485" w:rsidR="00F25522" w:rsidRDefault="00764908" w:rsidP="00F25522">
            <w:pPr>
              <w:rPr>
                <w:color w:val="FF0000"/>
              </w:rPr>
            </w:pPr>
            <w:r>
              <w:rPr>
                <w:color w:val="FF0000"/>
              </w:rPr>
              <w:t>60g (cooked)</w:t>
            </w:r>
          </w:p>
        </w:tc>
        <w:tc>
          <w:tcPr>
            <w:tcW w:w="2576" w:type="dxa"/>
            <w:vAlign w:val="center"/>
            <w:hideMark/>
          </w:tcPr>
          <w:p w14:paraId="3C4193EB" w14:textId="08EB3E56" w:rsidR="00F25522" w:rsidRPr="009366BA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 xml:space="preserve">Skin flare </w:t>
            </w:r>
          </w:p>
        </w:tc>
        <w:tc>
          <w:tcPr>
            <w:tcW w:w="1315" w:type="dxa"/>
            <w:vAlign w:val="center"/>
            <w:hideMark/>
          </w:tcPr>
          <w:p w14:paraId="3AD46913" w14:textId="1A2BED6E" w:rsidR="00F25522" w:rsidRPr="009366BA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>1 hr</w:t>
            </w:r>
          </w:p>
        </w:tc>
        <w:tc>
          <w:tcPr>
            <w:tcW w:w="1091" w:type="dxa"/>
            <w:vAlign w:val="center"/>
            <w:hideMark/>
          </w:tcPr>
          <w:p w14:paraId="01CFDB6B" w14:textId="1B4E6663" w:rsidR="00F25522" w:rsidRPr="009366BA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370" w:type="dxa"/>
            <w:vAlign w:val="center"/>
            <w:hideMark/>
          </w:tcPr>
          <w:p w14:paraId="1E213F5C" w14:textId="05972B42" w:rsidR="00F25522" w:rsidRPr="009366BA" w:rsidRDefault="00F25522" w:rsidP="00F25522">
            <w:pPr>
              <w:rPr>
                <w:color w:val="FF0000"/>
              </w:rPr>
            </w:pPr>
            <w:r>
              <w:rPr>
                <w:color w:val="FF0000"/>
              </w:rPr>
              <w:t>Red but not itchy</w:t>
            </w:r>
          </w:p>
        </w:tc>
      </w:tr>
      <w:tr w:rsidR="00F25522" w:rsidRPr="009366BA" w14:paraId="6F168A8B" w14:textId="77777777" w:rsidTr="00764908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0BFBA7A4" w14:textId="77777777" w:rsidR="00F25522" w:rsidRPr="009366BA" w:rsidRDefault="00F25522" w:rsidP="00F25522"/>
        </w:tc>
        <w:tc>
          <w:tcPr>
            <w:tcW w:w="1279" w:type="dxa"/>
            <w:vAlign w:val="center"/>
            <w:hideMark/>
          </w:tcPr>
          <w:p w14:paraId="505B059C" w14:textId="77777777" w:rsidR="00F25522" w:rsidRPr="009366BA" w:rsidRDefault="00F25522" w:rsidP="00F25522"/>
        </w:tc>
        <w:tc>
          <w:tcPr>
            <w:tcW w:w="3230" w:type="dxa"/>
          </w:tcPr>
          <w:p w14:paraId="57226387" w14:textId="77777777" w:rsidR="00F25522" w:rsidRPr="009366BA" w:rsidRDefault="00F25522" w:rsidP="00F25522"/>
        </w:tc>
        <w:tc>
          <w:tcPr>
            <w:tcW w:w="2181" w:type="dxa"/>
          </w:tcPr>
          <w:p w14:paraId="09289C0E" w14:textId="77777777" w:rsidR="00F25522" w:rsidRPr="009366BA" w:rsidRDefault="00F25522" w:rsidP="00F25522"/>
        </w:tc>
        <w:tc>
          <w:tcPr>
            <w:tcW w:w="2576" w:type="dxa"/>
            <w:vAlign w:val="center"/>
            <w:hideMark/>
          </w:tcPr>
          <w:p w14:paraId="4EF31301" w14:textId="55431279" w:rsidR="00F25522" w:rsidRPr="009366BA" w:rsidRDefault="00F25522" w:rsidP="00F25522"/>
        </w:tc>
        <w:tc>
          <w:tcPr>
            <w:tcW w:w="1315" w:type="dxa"/>
            <w:vAlign w:val="center"/>
            <w:hideMark/>
          </w:tcPr>
          <w:p w14:paraId="5E2CE554" w14:textId="6F80F945" w:rsidR="00F25522" w:rsidRPr="009366BA" w:rsidRDefault="00F25522" w:rsidP="00F25522"/>
        </w:tc>
        <w:tc>
          <w:tcPr>
            <w:tcW w:w="1091" w:type="dxa"/>
            <w:vAlign w:val="center"/>
            <w:hideMark/>
          </w:tcPr>
          <w:p w14:paraId="7B66AACB" w14:textId="77777777" w:rsidR="00F25522" w:rsidRPr="009366BA" w:rsidRDefault="00F25522" w:rsidP="00F25522"/>
        </w:tc>
        <w:tc>
          <w:tcPr>
            <w:tcW w:w="2370" w:type="dxa"/>
            <w:vAlign w:val="center"/>
            <w:hideMark/>
          </w:tcPr>
          <w:p w14:paraId="2CB32170" w14:textId="77777777" w:rsidR="00F25522" w:rsidRPr="009366BA" w:rsidRDefault="00F25522" w:rsidP="00F25522"/>
        </w:tc>
      </w:tr>
      <w:tr w:rsidR="00F25522" w:rsidRPr="009366BA" w14:paraId="4C2D4FD3" w14:textId="77777777" w:rsidTr="00764908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CDF3ED" w14:textId="77777777" w:rsidR="00F25522" w:rsidRPr="009366BA" w:rsidRDefault="00F25522" w:rsidP="00F25522"/>
        </w:tc>
        <w:tc>
          <w:tcPr>
            <w:tcW w:w="1279" w:type="dxa"/>
            <w:vAlign w:val="center"/>
            <w:hideMark/>
          </w:tcPr>
          <w:p w14:paraId="4E13A7A2" w14:textId="77777777" w:rsidR="00F25522" w:rsidRPr="009366BA" w:rsidRDefault="00F25522" w:rsidP="00F25522"/>
        </w:tc>
        <w:tc>
          <w:tcPr>
            <w:tcW w:w="3230" w:type="dxa"/>
          </w:tcPr>
          <w:p w14:paraId="59D97E26" w14:textId="77777777" w:rsidR="00F25522" w:rsidRPr="009366BA" w:rsidRDefault="00F25522" w:rsidP="00F25522"/>
        </w:tc>
        <w:tc>
          <w:tcPr>
            <w:tcW w:w="2181" w:type="dxa"/>
          </w:tcPr>
          <w:p w14:paraId="585E3A94" w14:textId="77777777" w:rsidR="00F25522" w:rsidRPr="009366BA" w:rsidRDefault="00F25522" w:rsidP="00F25522"/>
        </w:tc>
        <w:tc>
          <w:tcPr>
            <w:tcW w:w="2576" w:type="dxa"/>
            <w:vAlign w:val="center"/>
            <w:hideMark/>
          </w:tcPr>
          <w:p w14:paraId="6312D834" w14:textId="572C44F4" w:rsidR="00F25522" w:rsidRPr="009366BA" w:rsidRDefault="00F25522" w:rsidP="00F25522"/>
        </w:tc>
        <w:tc>
          <w:tcPr>
            <w:tcW w:w="1315" w:type="dxa"/>
            <w:vAlign w:val="center"/>
            <w:hideMark/>
          </w:tcPr>
          <w:p w14:paraId="64FD2160" w14:textId="53D4B811" w:rsidR="00F25522" w:rsidRPr="009366BA" w:rsidRDefault="00F25522" w:rsidP="00F25522"/>
        </w:tc>
        <w:tc>
          <w:tcPr>
            <w:tcW w:w="1091" w:type="dxa"/>
            <w:vAlign w:val="center"/>
            <w:hideMark/>
          </w:tcPr>
          <w:p w14:paraId="5DF63B96" w14:textId="77777777" w:rsidR="00F25522" w:rsidRPr="009366BA" w:rsidRDefault="00F25522" w:rsidP="00F25522"/>
        </w:tc>
        <w:tc>
          <w:tcPr>
            <w:tcW w:w="2370" w:type="dxa"/>
            <w:vAlign w:val="center"/>
            <w:hideMark/>
          </w:tcPr>
          <w:p w14:paraId="4A58CFEB" w14:textId="77777777" w:rsidR="00F25522" w:rsidRPr="009366BA" w:rsidRDefault="00F25522" w:rsidP="00F25522"/>
        </w:tc>
      </w:tr>
      <w:tr w:rsidR="00F25522" w:rsidRPr="009366BA" w14:paraId="2C137BD5" w14:textId="77777777" w:rsidTr="00764908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015C293F" w14:textId="77777777" w:rsidR="00F25522" w:rsidRPr="009366BA" w:rsidRDefault="00F25522" w:rsidP="00F25522"/>
        </w:tc>
        <w:tc>
          <w:tcPr>
            <w:tcW w:w="1279" w:type="dxa"/>
            <w:vAlign w:val="center"/>
            <w:hideMark/>
          </w:tcPr>
          <w:p w14:paraId="47A71653" w14:textId="77777777" w:rsidR="00F25522" w:rsidRPr="009366BA" w:rsidRDefault="00F25522" w:rsidP="00F25522"/>
        </w:tc>
        <w:tc>
          <w:tcPr>
            <w:tcW w:w="3230" w:type="dxa"/>
          </w:tcPr>
          <w:p w14:paraId="3E12431B" w14:textId="77777777" w:rsidR="00F25522" w:rsidRPr="009366BA" w:rsidRDefault="00F25522" w:rsidP="00F25522"/>
        </w:tc>
        <w:tc>
          <w:tcPr>
            <w:tcW w:w="2181" w:type="dxa"/>
          </w:tcPr>
          <w:p w14:paraId="6DEA297D" w14:textId="77777777" w:rsidR="00F25522" w:rsidRPr="009366BA" w:rsidRDefault="00F25522" w:rsidP="00F25522"/>
        </w:tc>
        <w:tc>
          <w:tcPr>
            <w:tcW w:w="2576" w:type="dxa"/>
            <w:vAlign w:val="center"/>
            <w:hideMark/>
          </w:tcPr>
          <w:p w14:paraId="70105015" w14:textId="4FFE680A" w:rsidR="00F25522" w:rsidRPr="009366BA" w:rsidRDefault="00F25522" w:rsidP="00F25522"/>
        </w:tc>
        <w:tc>
          <w:tcPr>
            <w:tcW w:w="1315" w:type="dxa"/>
            <w:vAlign w:val="center"/>
            <w:hideMark/>
          </w:tcPr>
          <w:p w14:paraId="3CDD2A71" w14:textId="3060211C" w:rsidR="00F25522" w:rsidRPr="009366BA" w:rsidRDefault="00F25522" w:rsidP="00F25522"/>
        </w:tc>
        <w:tc>
          <w:tcPr>
            <w:tcW w:w="1091" w:type="dxa"/>
            <w:vAlign w:val="center"/>
            <w:hideMark/>
          </w:tcPr>
          <w:p w14:paraId="0BB211C9" w14:textId="77777777" w:rsidR="00F25522" w:rsidRPr="009366BA" w:rsidRDefault="00F25522" w:rsidP="00F25522"/>
        </w:tc>
        <w:tc>
          <w:tcPr>
            <w:tcW w:w="2370" w:type="dxa"/>
            <w:vAlign w:val="center"/>
            <w:hideMark/>
          </w:tcPr>
          <w:p w14:paraId="4961129A" w14:textId="77777777" w:rsidR="00F25522" w:rsidRPr="009366BA" w:rsidRDefault="00F25522" w:rsidP="00F25522"/>
        </w:tc>
      </w:tr>
      <w:tr w:rsidR="00F25522" w:rsidRPr="009366BA" w14:paraId="58D2AFFD" w14:textId="77777777" w:rsidTr="00764908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028264B6" w14:textId="77777777" w:rsidR="00F25522" w:rsidRPr="009366BA" w:rsidRDefault="00F25522" w:rsidP="00F25522"/>
        </w:tc>
        <w:tc>
          <w:tcPr>
            <w:tcW w:w="1279" w:type="dxa"/>
            <w:vAlign w:val="center"/>
            <w:hideMark/>
          </w:tcPr>
          <w:p w14:paraId="5F5E54C9" w14:textId="77777777" w:rsidR="00F25522" w:rsidRPr="009366BA" w:rsidRDefault="00F25522" w:rsidP="00F25522"/>
        </w:tc>
        <w:tc>
          <w:tcPr>
            <w:tcW w:w="3230" w:type="dxa"/>
          </w:tcPr>
          <w:p w14:paraId="4183BF3F" w14:textId="77777777" w:rsidR="00F25522" w:rsidRPr="009366BA" w:rsidRDefault="00F25522" w:rsidP="00F25522"/>
        </w:tc>
        <w:tc>
          <w:tcPr>
            <w:tcW w:w="2181" w:type="dxa"/>
          </w:tcPr>
          <w:p w14:paraId="0711BFDC" w14:textId="77777777" w:rsidR="00F25522" w:rsidRPr="009366BA" w:rsidRDefault="00F25522" w:rsidP="00F25522"/>
        </w:tc>
        <w:tc>
          <w:tcPr>
            <w:tcW w:w="2576" w:type="dxa"/>
            <w:vAlign w:val="center"/>
            <w:hideMark/>
          </w:tcPr>
          <w:p w14:paraId="40E7857A" w14:textId="0989D089" w:rsidR="00F25522" w:rsidRPr="009366BA" w:rsidRDefault="00F25522" w:rsidP="00F25522"/>
        </w:tc>
        <w:tc>
          <w:tcPr>
            <w:tcW w:w="1315" w:type="dxa"/>
            <w:vAlign w:val="center"/>
            <w:hideMark/>
          </w:tcPr>
          <w:p w14:paraId="0CF87DBA" w14:textId="173712B0" w:rsidR="00F25522" w:rsidRPr="009366BA" w:rsidRDefault="00F25522" w:rsidP="00F25522"/>
        </w:tc>
        <w:tc>
          <w:tcPr>
            <w:tcW w:w="1091" w:type="dxa"/>
            <w:vAlign w:val="center"/>
            <w:hideMark/>
          </w:tcPr>
          <w:p w14:paraId="33FC0B55" w14:textId="77777777" w:rsidR="00F25522" w:rsidRPr="009366BA" w:rsidRDefault="00F25522" w:rsidP="00F25522"/>
        </w:tc>
        <w:tc>
          <w:tcPr>
            <w:tcW w:w="2370" w:type="dxa"/>
            <w:vAlign w:val="center"/>
            <w:hideMark/>
          </w:tcPr>
          <w:p w14:paraId="674B8FA6" w14:textId="77777777" w:rsidR="00F25522" w:rsidRPr="009366BA" w:rsidRDefault="00F25522" w:rsidP="00F25522"/>
        </w:tc>
      </w:tr>
      <w:tr w:rsidR="00F25522" w:rsidRPr="009366BA" w14:paraId="59A52B45" w14:textId="77777777" w:rsidTr="00764908">
        <w:trPr>
          <w:tblCellSpacing w:w="15" w:type="dxa"/>
        </w:trPr>
        <w:tc>
          <w:tcPr>
            <w:tcW w:w="1051" w:type="dxa"/>
            <w:vAlign w:val="center"/>
          </w:tcPr>
          <w:p w14:paraId="16963846" w14:textId="77777777" w:rsidR="00F25522" w:rsidRPr="009366BA" w:rsidRDefault="00F25522" w:rsidP="00F25522"/>
        </w:tc>
        <w:tc>
          <w:tcPr>
            <w:tcW w:w="1279" w:type="dxa"/>
            <w:vAlign w:val="center"/>
          </w:tcPr>
          <w:p w14:paraId="1BF982EA" w14:textId="77777777" w:rsidR="00F25522" w:rsidRPr="009366BA" w:rsidRDefault="00F25522" w:rsidP="00F25522"/>
        </w:tc>
        <w:tc>
          <w:tcPr>
            <w:tcW w:w="3230" w:type="dxa"/>
          </w:tcPr>
          <w:p w14:paraId="650E0680" w14:textId="77777777" w:rsidR="00F25522" w:rsidRPr="009366BA" w:rsidRDefault="00F25522" w:rsidP="00F25522"/>
        </w:tc>
        <w:tc>
          <w:tcPr>
            <w:tcW w:w="2181" w:type="dxa"/>
          </w:tcPr>
          <w:p w14:paraId="0E81B60C" w14:textId="77777777" w:rsidR="00F25522" w:rsidRPr="009366BA" w:rsidRDefault="00F25522" w:rsidP="00F25522"/>
        </w:tc>
        <w:tc>
          <w:tcPr>
            <w:tcW w:w="2576" w:type="dxa"/>
            <w:vAlign w:val="center"/>
          </w:tcPr>
          <w:p w14:paraId="4E20084C" w14:textId="63ECCD02" w:rsidR="00F25522" w:rsidRPr="009366BA" w:rsidRDefault="00F25522" w:rsidP="00F25522"/>
        </w:tc>
        <w:tc>
          <w:tcPr>
            <w:tcW w:w="1315" w:type="dxa"/>
            <w:vAlign w:val="center"/>
          </w:tcPr>
          <w:p w14:paraId="3DEB3BC7" w14:textId="2D911503" w:rsidR="00F25522" w:rsidRPr="009366BA" w:rsidRDefault="00F25522" w:rsidP="00F25522"/>
        </w:tc>
        <w:tc>
          <w:tcPr>
            <w:tcW w:w="1091" w:type="dxa"/>
            <w:vAlign w:val="center"/>
          </w:tcPr>
          <w:p w14:paraId="046117EA" w14:textId="77777777" w:rsidR="00F25522" w:rsidRPr="009366BA" w:rsidRDefault="00F25522" w:rsidP="00F25522"/>
        </w:tc>
        <w:tc>
          <w:tcPr>
            <w:tcW w:w="2370" w:type="dxa"/>
            <w:vAlign w:val="center"/>
          </w:tcPr>
          <w:p w14:paraId="1BDF1E96" w14:textId="77777777" w:rsidR="00F25522" w:rsidRPr="009366BA" w:rsidRDefault="00F25522" w:rsidP="00F25522"/>
        </w:tc>
      </w:tr>
      <w:tr w:rsidR="00F25522" w:rsidRPr="009366BA" w14:paraId="7EFAD901" w14:textId="77777777" w:rsidTr="00764908">
        <w:trPr>
          <w:tblCellSpacing w:w="15" w:type="dxa"/>
        </w:trPr>
        <w:tc>
          <w:tcPr>
            <w:tcW w:w="1051" w:type="dxa"/>
            <w:vAlign w:val="center"/>
          </w:tcPr>
          <w:p w14:paraId="09AF6BD7" w14:textId="77777777" w:rsidR="00F25522" w:rsidRPr="009366BA" w:rsidRDefault="00F25522" w:rsidP="00F25522"/>
        </w:tc>
        <w:tc>
          <w:tcPr>
            <w:tcW w:w="1279" w:type="dxa"/>
            <w:vAlign w:val="center"/>
          </w:tcPr>
          <w:p w14:paraId="29C8BE85" w14:textId="77777777" w:rsidR="00F25522" w:rsidRPr="009366BA" w:rsidRDefault="00F25522" w:rsidP="00F25522"/>
        </w:tc>
        <w:tc>
          <w:tcPr>
            <w:tcW w:w="3230" w:type="dxa"/>
          </w:tcPr>
          <w:p w14:paraId="1BBCE89C" w14:textId="77777777" w:rsidR="00F25522" w:rsidRPr="009366BA" w:rsidRDefault="00F25522" w:rsidP="00F25522"/>
        </w:tc>
        <w:tc>
          <w:tcPr>
            <w:tcW w:w="2181" w:type="dxa"/>
          </w:tcPr>
          <w:p w14:paraId="36774DC7" w14:textId="77777777" w:rsidR="00F25522" w:rsidRPr="009366BA" w:rsidRDefault="00F25522" w:rsidP="00F25522"/>
        </w:tc>
        <w:tc>
          <w:tcPr>
            <w:tcW w:w="2576" w:type="dxa"/>
            <w:vAlign w:val="center"/>
          </w:tcPr>
          <w:p w14:paraId="1541BCA0" w14:textId="114F9E44" w:rsidR="00F25522" w:rsidRPr="009366BA" w:rsidRDefault="00F25522" w:rsidP="00F25522"/>
        </w:tc>
        <w:tc>
          <w:tcPr>
            <w:tcW w:w="1315" w:type="dxa"/>
            <w:vAlign w:val="center"/>
          </w:tcPr>
          <w:p w14:paraId="15EE0478" w14:textId="395DD492" w:rsidR="00F25522" w:rsidRPr="009366BA" w:rsidRDefault="00F25522" w:rsidP="00F25522"/>
        </w:tc>
        <w:tc>
          <w:tcPr>
            <w:tcW w:w="1091" w:type="dxa"/>
            <w:vAlign w:val="center"/>
          </w:tcPr>
          <w:p w14:paraId="672E27DD" w14:textId="77777777" w:rsidR="00F25522" w:rsidRPr="009366BA" w:rsidRDefault="00F25522" w:rsidP="00F25522"/>
        </w:tc>
        <w:tc>
          <w:tcPr>
            <w:tcW w:w="2370" w:type="dxa"/>
            <w:vAlign w:val="center"/>
          </w:tcPr>
          <w:p w14:paraId="70BC32EE" w14:textId="77777777" w:rsidR="00F25522" w:rsidRPr="009366BA" w:rsidRDefault="00F25522" w:rsidP="00F25522"/>
        </w:tc>
      </w:tr>
      <w:tr w:rsidR="00F25522" w:rsidRPr="009366BA" w14:paraId="4BDABFC6" w14:textId="77777777" w:rsidTr="00764908">
        <w:trPr>
          <w:tblCellSpacing w:w="15" w:type="dxa"/>
        </w:trPr>
        <w:tc>
          <w:tcPr>
            <w:tcW w:w="1051" w:type="dxa"/>
            <w:vAlign w:val="center"/>
          </w:tcPr>
          <w:p w14:paraId="06CD3454" w14:textId="77777777" w:rsidR="00F25522" w:rsidRPr="009366BA" w:rsidRDefault="00F25522" w:rsidP="00F25522"/>
        </w:tc>
        <w:tc>
          <w:tcPr>
            <w:tcW w:w="1279" w:type="dxa"/>
            <w:vAlign w:val="center"/>
          </w:tcPr>
          <w:p w14:paraId="095D2BE6" w14:textId="77777777" w:rsidR="00F25522" w:rsidRPr="009366BA" w:rsidRDefault="00F25522" w:rsidP="00F25522"/>
        </w:tc>
        <w:tc>
          <w:tcPr>
            <w:tcW w:w="3230" w:type="dxa"/>
          </w:tcPr>
          <w:p w14:paraId="7CC9C564" w14:textId="77777777" w:rsidR="00F25522" w:rsidRPr="009366BA" w:rsidRDefault="00F25522" w:rsidP="00F25522"/>
        </w:tc>
        <w:tc>
          <w:tcPr>
            <w:tcW w:w="2181" w:type="dxa"/>
          </w:tcPr>
          <w:p w14:paraId="0178C1F8" w14:textId="77777777" w:rsidR="00F25522" w:rsidRPr="009366BA" w:rsidRDefault="00F25522" w:rsidP="00F25522"/>
        </w:tc>
        <w:tc>
          <w:tcPr>
            <w:tcW w:w="2576" w:type="dxa"/>
            <w:vAlign w:val="center"/>
          </w:tcPr>
          <w:p w14:paraId="5669BE91" w14:textId="02AEA83C" w:rsidR="00F25522" w:rsidRPr="009366BA" w:rsidRDefault="00F25522" w:rsidP="00F25522"/>
        </w:tc>
        <w:tc>
          <w:tcPr>
            <w:tcW w:w="1315" w:type="dxa"/>
            <w:vAlign w:val="center"/>
          </w:tcPr>
          <w:p w14:paraId="31C09A5E" w14:textId="5856CA11" w:rsidR="00F25522" w:rsidRPr="009366BA" w:rsidRDefault="00F25522" w:rsidP="00F25522"/>
        </w:tc>
        <w:tc>
          <w:tcPr>
            <w:tcW w:w="1091" w:type="dxa"/>
            <w:vAlign w:val="center"/>
          </w:tcPr>
          <w:p w14:paraId="44EECBE2" w14:textId="77777777" w:rsidR="00F25522" w:rsidRPr="009366BA" w:rsidRDefault="00F25522" w:rsidP="00F25522"/>
        </w:tc>
        <w:tc>
          <w:tcPr>
            <w:tcW w:w="2370" w:type="dxa"/>
            <w:vAlign w:val="center"/>
          </w:tcPr>
          <w:p w14:paraId="18107EBC" w14:textId="77777777" w:rsidR="00F25522" w:rsidRPr="009366BA" w:rsidRDefault="00F25522" w:rsidP="00F25522"/>
        </w:tc>
      </w:tr>
      <w:tr w:rsidR="000676FD" w:rsidRPr="009366BA" w14:paraId="4419AA83" w14:textId="77777777" w:rsidTr="00764908">
        <w:trPr>
          <w:tblCellSpacing w:w="15" w:type="dxa"/>
        </w:trPr>
        <w:tc>
          <w:tcPr>
            <w:tcW w:w="1051" w:type="dxa"/>
            <w:vAlign w:val="center"/>
          </w:tcPr>
          <w:p w14:paraId="3F749973" w14:textId="77777777" w:rsidR="000676FD" w:rsidRPr="009366BA" w:rsidRDefault="000676FD" w:rsidP="00F25522"/>
        </w:tc>
        <w:tc>
          <w:tcPr>
            <w:tcW w:w="1279" w:type="dxa"/>
            <w:vAlign w:val="center"/>
          </w:tcPr>
          <w:p w14:paraId="772F946F" w14:textId="77777777" w:rsidR="000676FD" w:rsidRPr="009366BA" w:rsidRDefault="000676FD" w:rsidP="00F25522"/>
        </w:tc>
        <w:tc>
          <w:tcPr>
            <w:tcW w:w="3230" w:type="dxa"/>
          </w:tcPr>
          <w:p w14:paraId="775E6759" w14:textId="77777777" w:rsidR="000676FD" w:rsidRPr="009366BA" w:rsidRDefault="000676FD" w:rsidP="00F25522"/>
        </w:tc>
        <w:tc>
          <w:tcPr>
            <w:tcW w:w="2181" w:type="dxa"/>
          </w:tcPr>
          <w:p w14:paraId="7BAFB970" w14:textId="77777777" w:rsidR="000676FD" w:rsidRPr="009366BA" w:rsidRDefault="000676FD" w:rsidP="00F25522"/>
        </w:tc>
        <w:tc>
          <w:tcPr>
            <w:tcW w:w="2576" w:type="dxa"/>
            <w:vAlign w:val="center"/>
          </w:tcPr>
          <w:p w14:paraId="1F6A047C" w14:textId="77777777" w:rsidR="000676FD" w:rsidRPr="009366BA" w:rsidRDefault="000676FD" w:rsidP="00F25522"/>
        </w:tc>
        <w:tc>
          <w:tcPr>
            <w:tcW w:w="1315" w:type="dxa"/>
            <w:vAlign w:val="center"/>
          </w:tcPr>
          <w:p w14:paraId="413ADA32" w14:textId="77777777" w:rsidR="000676FD" w:rsidRPr="009366BA" w:rsidRDefault="000676FD" w:rsidP="00F25522"/>
        </w:tc>
        <w:tc>
          <w:tcPr>
            <w:tcW w:w="1091" w:type="dxa"/>
            <w:vAlign w:val="center"/>
          </w:tcPr>
          <w:p w14:paraId="09D17F24" w14:textId="77777777" w:rsidR="000676FD" w:rsidRPr="009366BA" w:rsidRDefault="000676FD" w:rsidP="00F25522"/>
        </w:tc>
        <w:tc>
          <w:tcPr>
            <w:tcW w:w="2370" w:type="dxa"/>
            <w:vAlign w:val="center"/>
          </w:tcPr>
          <w:p w14:paraId="45074CCA" w14:textId="77777777" w:rsidR="000676FD" w:rsidRPr="009366BA" w:rsidRDefault="000676FD" w:rsidP="00F25522"/>
        </w:tc>
      </w:tr>
    </w:tbl>
    <w:p w14:paraId="35344941" w14:textId="0DAC10F1" w:rsidR="0000789B" w:rsidRPr="0000789B" w:rsidRDefault="0000789B" w:rsidP="0000789B">
      <w:pPr>
        <w:pStyle w:val="Heading3"/>
      </w:pPr>
      <w:r w:rsidRPr="0000789B">
        <w:lastRenderedPageBreak/>
        <w:t xml:space="preserve">CATEGORY </w:t>
      </w:r>
      <w:r w:rsidR="00705D28">
        <w:t>2</w:t>
      </w:r>
      <w:r w:rsidRPr="0000789B">
        <w:t>: High Histamine Foods</w:t>
      </w:r>
    </w:p>
    <w:p w14:paraId="31EB1EA0" w14:textId="77777777" w:rsidR="0000789B" w:rsidRPr="0000789B" w:rsidRDefault="0000789B" w:rsidP="0000789B">
      <w:pPr>
        <w:rPr>
          <w:rFonts w:eastAsiaTheme="majorEastAsia" w:cstheme="majorBidi"/>
          <w:color w:val="74224F"/>
          <w:szCs w:val="28"/>
        </w:rPr>
      </w:pPr>
      <w:r w:rsidRPr="0000789B">
        <w:rPr>
          <w:rFonts w:eastAsiaTheme="majorEastAsia"/>
          <w:b/>
          <w:bCs/>
        </w:rPr>
        <w:t>Common toddler foods with histamine include:</w:t>
      </w:r>
    </w:p>
    <w:p w14:paraId="2402BC10" w14:textId="6285B175" w:rsidR="0000789B" w:rsidRPr="0000789B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Strawberries and citrus fruits</w:t>
      </w:r>
      <w:r w:rsidR="00AD0F6D">
        <w:rPr>
          <w:rFonts w:eastAsiaTheme="majorEastAsia"/>
        </w:rPr>
        <w:t xml:space="preserve"> (lemon, lime, orange, mandarin) </w:t>
      </w:r>
    </w:p>
    <w:p w14:paraId="17F586C9" w14:textId="3C9BA1C9" w:rsidR="0000789B" w:rsidRPr="0000789B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Yog</w:t>
      </w:r>
      <w:r w:rsidR="00AE33E5">
        <w:rPr>
          <w:rFonts w:eastAsiaTheme="majorEastAsia"/>
        </w:rPr>
        <w:t>h</w:t>
      </w:r>
      <w:r w:rsidRPr="0000789B">
        <w:rPr>
          <w:rFonts w:eastAsiaTheme="majorEastAsia"/>
        </w:rPr>
        <w:t>urt and aged cheeses</w:t>
      </w:r>
    </w:p>
    <w:p w14:paraId="41407FBF" w14:textId="77777777" w:rsidR="0000789B" w:rsidRPr="0000789B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Tomato products (sauce, ketchup, pasta sauce)</w:t>
      </w:r>
    </w:p>
    <w:p w14:paraId="62719B1A" w14:textId="4AE6E5FA" w:rsidR="0000789B" w:rsidRPr="0000789B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Chocolate and cocoa</w:t>
      </w:r>
      <w:r w:rsidR="00AD0F6D">
        <w:rPr>
          <w:rFonts w:eastAsiaTheme="majorEastAsia"/>
        </w:rPr>
        <w:t xml:space="preserve"> (including choc chips)</w:t>
      </w:r>
    </w:p>
    <w:p w14:paraId="3B5810AF" w14:textId="07DF5485" w:rsidR="0000789B" w:rsidRPr="0000789B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Bananas, avocados</w:t>
      </w:r>
      <w:r w:rsidR="000E36F9">
        <w:rPr>
          <w:rFonts w:eastAsiaTheme="majorEastAsia"/>
        </w:rPr>
        <w:t xml:space="preserve">, </w:t>
      </w:r>
      <w:r w:rsidR="001B307E">
        <w:rPr>
          <w:rFonts w:eastAsiaTheme="majorEastAsia"/>
        </w:rPr>
        <w:t>tomatoes</w:t>
      </w:r>
      <w:r w:rsidR="000E36F9">
        <w:rPr>
          <w:rFonts w:eastAsiaTheme="majorEastAsia"/>
        </w:rPr>
        <w:t>, eggplant</w:t>
      </w:r>
    </w:p>
    <w:p w14:paraId="3C84D40E" w14:textId="52F868D1" w:rsidR="0000789B" w:rsidRPr="0000789B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Processed meats (</w:t>
      </w:r>
      <w:r w:rsidR="001B307E">
        <w:rPr>
          <w:rFonts w:eastAsiaTheme="majorEastAsia"/>
        </w:rPr>
        <w:t xml:space="preserve">bacon, ham, sausage, </w:t>
      </w:r>
      <w:r w:rsidRPr="0000789B">
        <w:rPr>
          <w:rFonts w:eastAsiaTheme="majorEastAsia"/>
        </w:rPr>
        <w:t xml:space="preserve">hot dogs, </w:t>
      </w:r>
      <w:r w:rsidR="001B307E">
        <w:rPr>
          <w:rFonts w:eastAsiaTheme="majorEastAsia"/>
        </w:rPr>
        <w:t xml:space="preserve">deli </w:t>
      </w:r>
      <w:r w:rsidRPr="0000789B">
        <w:rPr>
          <w:rFonts w:eastAsiaTheme="majorEastAsia"/>
        </w:rPr>
        <w:t>meat)</w:t>
      </w:r>
    </w:p>
    <w:p w14:paraId="0FABD348" w14:textId="5AF30C7A" w:rsidR="00536FA0" w:rsidRDefault="0000789B" w:rsidP="0000789B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00789B">
        <w:rPr>
          <w:rFonts w:eastAsiaTheme="majorEastAsia"/>
        </w:rPr>
        <w:t>Spinach and other leafy greens</w:t>
      </w:r>
    </w:p>
    <w:p w14:paraId="611F39A8" w14:textId="77777777" w:rsidR="004E1AD9" w:rsidRDefault="004E1AD9" w:rsidP="00C70308">
      <w:pPr>
        <w:pStyle w:val="ListParagraph"/>
        <w:numPr>
          <w:ilvl w:val="0"/>
          <w:numId w:val="34"/>
        </w:numPr>
        <w:rPr>
          <w:rFonts w:eastAsiaTheme="majorEastAsia"/>
        </w:rPr>
      </w:pPr>
      <w:r w:rsidRPr="004E1AD9">
        <w:rPr>
          <w:rFonts w:eastAsiaTheme="majorEastAsia"/>
        </w:rPr>
        <w:t xml:space="preserve">Hummus </w:t>
      </w:r>
    </w:p>
    <w:p w14:paraId="70226846" w14:textId="6F4C672E" w:rsidR="003B6075" w:rsidRPr="004E1AD9" w:rsidRDefault="003B6075" w:rsidP="004E1AD9">
      <w:pPr>
        <w:rPr>
          <w:rFonts w:eastAsiaTheme="majorEastAsia"/>
        </w:rPr>
      </w:pPr>
      <w:r w:rsidRPr="004E1AD9">
        <w:rPr>
          <w:rFonts w:eastAsiaTheme="majorEastAsia"/>
          <w:b/>
          <w:bCs/>
        </w:rPr>
        <w:t>Helpful Tips for Testing Histamine</w:t>
      </w:r>
    </w:p>
    <w:p w14:paraId="730731D9" w14:textId="279F5001" w:rsidR="003B6075" w:rsidRPr="003B6075" w:rsidRDefault="003B6075" w:rsidP="003B6075">
      <w:pPr>
        <w:numPr>
          <w:ilvl w:val="0"/>
          <w:numId w:val="47"/>
        </w:numPr>
        <w:rPr>
          <w:rFonts w:eastAsiaTheme="majorEastAsia"/>
        </w:rPr>
      </w:pPr>
      <w:r w:rsidRPr="003B6075">
        <w:rPr>
          <w:rFonts w:eastAsiaTheme="majorEastAsia"/>
        </w:rPr>
        <w:t xml:space="preserve">Reactions often occur more quickly than with gluten </w:t>
      </w:r>
    </w:p>
    <w:p w14:paraId="76104BBD" w14:textId="77777777" w:rsidR="003B6075" w:rsidRPr="003B6075" w:rsidRDefault="003B6075" w:rsidP="003B6075">
      <w:pPr>
        <w:numPr>
          <w:ilvl w:val="0"/>
          <w:numId w:val="47"/>
        </w:numPr>
        <w:rPr>
          <w:rFonts w:eastAsiaTheme="majorEastAsia"/>
        </w:rPr>
      </w:pPr>
      <w:r w:rsidRPr="003B6075">
        <w:rPr>
          <w:rFonts w:eastAsiaTheme="majorEastAsia"/>
        </w:rPr>
        <w:t>Effects can be cumulative (more symptoms after several high-histamine meals)</w:t>
      </w:r>
    </w:p>
    <w:p w14:paraId="6A367FE1" w14:textId="457760A3" w:rsidR="003B6075" w:rsidRDefault="003B6075" w:rsidP="003B6075">
      <w:pPr>
        <w:numPr>
          <w:ilvl w:val="0"/>
          <w:numId w:val="47"/>
        </w:numPr>
        <w:rPr>
          <w:rFonts w:eastAsiaTheme="majorEastAsia"/>
        </w:rPr>
      </w:pPr>
      <w:r w:rsidRPr="003B6075">
        <w:rPr>
          <w:rFonts w:eastAsiaTheme="majorEastAsia"/>
        </w:rPr>
        <w:t>Morning vs. evening reactions may differ</w:t>
      </w:r>
      <w:r>
        <w:rPr>
          <w:rFonts w:eastAsiaTheme="majorEastAsia"/>
        </w:rPr>
        <w:t xml:space="preserve"> so it is important to offer these foods at both ends of the day.</w:t>
      </w:r>
    </w:p>
    <w:p w14:paraId="30C43749" w14:textId="77777777" w:rsidR="003B6075" w:rsidRPr="003B6075" w:rsidRDefault="003B6075" w:rsidP="003B6075">
      <w:pPr>
        <w:ind w:left="720"/>
        <w:rPr>
          <w:rFonts w:eastAsiaTheme="majorEastAsi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070"/>
        <w:gridCol w:w="2781"/>
        <w:gridCol w:w="2024"/>
        <w:gridCol w:w="2436"/>
        <w:gridCol w:w="1280"/>
        <w:gridCol w:w="1119"/>
        <w:gridCol w:w="2186"/>
      </w:tblGrid>
      <w:tr w:rsidR="00764908" w:rsidRPr="009366BA" w14:paraId="71F4BCF0" w14:textId="77777777" w:rsidTr="00764908">
        <w:trPr>
          <w:tblHeader/>
          <w:tblCellSpacing w:w="15" w:type="dxa"/>
        </w:trPr>
        <w:tc>
          <w:tcPr>
            <w:tcW w:w="1007" w:type="dxa"/>
            <w:vAlign w:val="center"/>
            <w:hideMark/>
          </w:tcPr>
          <w:p w14:paraId="6BC6F90C" w14:textId="2397DA9C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Date</w:t>
            </w:r>
          </w:p>
        </w:tc>
        <w:tc>
          <w:tcPr>
            <w:tcW w:w="1040" w:type="dxa"/>
            <w:vAlign w:val="center"/>
            <w:hideMark/>
          </w:tcPr>
          <w:p w14:paraId="4B4D286C" w14:textId="77777777" w:rsidR="00764908" w:rsidRPr="009366BA" w:rsidRDefault="00764908" w:rsidP="00B3034C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6A149E69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Foods Eaten</w:t>
            </w:r>
            <w:r>
              <w:rPr>
                <w:b/>
                <w:bCs/>
              </w:rPr>
              <w:t xml:space="preserve"> with Gluten</w:t>
            </w:r>
          </w:p>
        </w:tc>
        <w:tc>
          <w:tcPr>
            <w:tcW w:w="1994" w:type="dxa"/>
          </w:tcPr>
          <w:p w14:paraId="76E8407A" w14:textId="2FE7935F" w:rsidR="00764908" w:rsidRPr="009366BA" w:rsidRDefault="00764908" w:rsidP="00B3034C">
            <w:pPr>
              <w:rPr>
                <w:b/>
                <w:bCs/>
              </w:rPr>
            </w:pPr>
            <w:r>
              <w:rPr>
                <w:b/>
                <w:bCs/>
              </w:rPr>
              <w:t>Serving size</w:t>
            </w:r>
          </w:p>
        </w:tc>
        <w:tc>
          <w:tcPr>
            <w:tcW w:w="2406" w:type="dxa"/>
            <w:vAlign w:val="center"/>
            <w:hideMark/>
          </w:tcPr>
          <w:p w14:paraId="340E008E" w14:textId="4C08566C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Symptoms Observed</w:t>
            </w:r>
          </w:p>
        </w:tc>
        <w:tc>
          <w:tcPr>
            <w:tcW w:w="1250" w:type="dxa"/>
            <w:vAlign w:val="center"/>
            <w:hideMark/>
          </w:tcPr>
          <w:p w14:paraId="18381C55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Time After Eating</w:t>
            </w:r>
          </w:p>
        </w:tc>
        <w:tc>
          <w:tcPr>
            <w:tcW w:w="1089" w:type="dxa"/>
            <w:vAlign w:val="center"/>
            <w:hideMark/>
          </w:tcPr>
          <w:p w14:paraId="3BA3AD10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Severity (1-5)</w:t>
            </w:r>
          </w:p>
        </w:tc>
        <w:tc>
          <w:tcPr>
            <w:tcW w:w="2141" w:type="dxa"/>
            <w:vAlign w:val="center"/>
            <w:hideMark/>
          </w:tcPr>
          <w:p w14:paraId="113323E5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Notes</w:t>
            </w:r>
          </w:p>
        </w:tc>
      </w:tr>
      <w:tr w:rsidR="00764908" w:rsidRPr="009366BA" w14:paraId="240015B0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55013E98" w14:textId="3516A1B1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1/0</w:t>
            </w:r>
            <w:r>
              <w:rPr>
                <w:color w:val="FF0000"/>
              </w:rPr>
              <w:t>4</w:t>
            </w:r>
            <w:r w:rsidRPr="00E91CEC">
              <w:rPr>
                <w:color w:val="FF0000"/>
              </w:rPr>
              <w:t>/25</w:t>
            </w:r>
          </w:p>
        </w:tc>
        <w:tc>
          <w:tcPr>
            <w:tcW w:w="1040" w:type="dxa"/>
            <w:vAlign w:val="center"/>
            <w:hideMark/>
          </w:tcPr>
          <w:p w14:paraId="2BCB2D5A" w14:textId="77777777" w:rsidR="00764908" w:rsidRPr="009366BA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 xml:space="preserve">7:45am </w:t>
            </w:r>
          </w:p>
        </w:tc>
        <w:tc>
          <w:tcPr>
            <w:tcW w:w="2751" w:type="dxa"/>
          </w:tcPr>
          <w:p w14:paraId="2C97B142" w14:textId="6BFE9161" w:rsidR="00764908" w:rsidRPr="00E91CEC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>Yoghurt</w:t>
            </w:r>
          </w:p>
        </w:tc>
        <w:tc>
          <w:tcPr>
            <w:tcW w:w="1994" w:type="dxa"/>
          </w:tcPr>
          <w:p w14:paraId="71B1C584" w14:textId="07B1C9B3" w:rsidR="00764908" w:rsidRPr="00E91CEC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>60mg</w:t>
            </w:r>
          </w:p>
        </w:tc>
        <w:tc>
          <w:tcPr>
            <w:tcW w:w="2406" w:type="dxa"/>
            <w:vAlign w:val="center"/>
            <w:hideMark/>
          </w:tcPr>
          <w:p w14:paraId="52780977" w14:textId="76B0A4DE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Runny Poo</w:t>
            </w:r>
          </w:p>
        </w:tc>
        <w:tc>
          <w:tcPr>
            <w:tcW w:w="1250" w:type="dxa"/>
            <w:vAlign w:val="center"/>
            <w:hideMark/>
          </w:tcPr>
          <w:p w14:paraId="621007EC" w14:textId="77777777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30 mins</w:t>
            </w:r>
          </w:p>
        </w:tc>
        <w:tc>
          <w:tcPr>
            <w:tcW w:w="1089" w:type="dxa"/>
            <w:vAlign w:val="center"/>
            <w:hideMark/>
          </w:tcPr>
          <w:p w14:paraId="1C0CE5F1" w14:textId="77777777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4</w:t>
            </w:r>
          </w:p>
        </w:tc>
        <w:tc>
          <w:tcPr>
            <w:tcW w:w="2141" w:type="dxa"/>
            <w:vAlign w:val="center"/>
            <w:hideMark/>
          </w:tcPr>
          <w:p w14:paraId="35DE1609" w14:textId="77777777" w:rsidR="00764908" w:rsidRPr="009366BA" w:rsidRDefault="00764908" w:rsidP="00B3034C">
            <w:pPr>
              <w:rPr>
                <w:color w:val="FF0000"/>
              </w:rPr>
            </w:pPr>
          </w:p>
        </w:tc>
      </w:tr>
      <w:tr w:rsidR="00764908" w:rsidRPr="009366BA" w14:paraId="5D84BD07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324CC02E" w14:textId="589F0817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1/0</w:t>
            </w:r>
            <w:r>
              <w:rPr>
                <w:color w:val="FF0000"/>
              </w:rPr>
              <w:t>4</w:t>
            </w:r>
            <w:r w:rsidRPr="00E91CEC">
              <w:rPr>
                <w:color w:val="FF0000"/>
              </w:rPr>
              <w:t>/25</w:t>
            </w:r>
          </w:p>
        </w:tc>
        <w:tc>
          <w:tcPr>
            <w:tcW w:w="1040" w:type="dxa"/>
            <w:vAlign w:val="center"/>
            <w:hideMark/>
          </w:tcPr>
          <w:p w14:paraId="457563E0" w14:textId="16329E60" w:rsidR="00764908" w:rsidRPr="009366BA" w:rsidRDefault="003B6075" w:rsidP="00B3034C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764908">
              <w:rPr>
                <w:color w:val="FF0000"/>
              </w:rPr>
              <w:t xml:space="preserve">:30pm </w:t>
            </w:r>
          </w:p>
        </w:tc>
        <w:tc>
          <w:tcPr>
            <w:tcW w:w="2751" w:type="dxa"/>
          </w:tcPr>
          <w:p w14:paraId="438566EF" w14:textId="20CBF983" w:rsidR="00764908" w:rsidRPr="00E91CEC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 xml:space="preserve">Tomato based pasta sauce </w:t>
            </w:r>
          </w:p>
        </w:tc>
        <w:tc>
          <w:tcPr>
            <w:tcW w:w="1994" w:type="dxa"/>
          </w:tcPr>
          <w:p w14:paraId="3C7FBB91" w14:textId="6B4CA6A8" w:rsidR="00764908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 xml:space="preserve">3 </w:t>
            </w:r>
            <w:proofErr w:type="spellStart"/>
            <w:r>
              <w:rPr>
                <w:color w:val="FF0000"/>
              </w:rPr>
              <w:t>tsps</w:t>
            </w:r>
            <w:proofErr w:type="spellEnd"/>
          </w:p>
        </w:tc>
        <w:tc>
          <w:tcPr>
            <w:tcW w:w="2406" w:type="dxa"/>
            <w:vAlign w:val="center"/>
            <w:hideMark/>
          </w:tcPr>
          <w:p w14:paraId="6FCAC181" w14:textId="0F1F3D4F" w:rsidR="00764908" w:rsidRPr="009366BA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 xml:space="preserve">Skin flare </w:t>
            </w:r>
          </w:p>
        </w:tc>
        <w:tc>
          <w:tcPr>
            <w:tcW w:w="1250" w:type="dxa"/>
            <w:vAlign w:val="center"/>
            <w:hideMark/>
          </w:tcPr>
          <w:p w14:paraId="506E542B" w14:textId="50F21DA1" w:rsidR="00764908" w:rsidRPr="009366BA" w:rsidRDefault="003B6075" w:rsidP="00B3034C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76490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mins</w:t>
            </w:r>
          </w:p>
        </w:tc>
        <w:tc>
          <w:tcPr>
            <w:tcW w:w="1089" w:type="dxa"/>
            <w:vAlign w:val="center"/>
            <w:hideMark/>
          </w:tcPr>
          <w:p w14:paraId="339FDB73" w14:textId="77777777" w:rsidR="00764908" w:rsidRPr="009366BA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141" w:type="dxa"/>
            <w:vAlign w:val="center"/>
            <w:hideMark/>
          </w:tcPr>
          <w:p w14:paraId="16B29EDA" w14:textId="77777777" w:rsidR="00764908" w:rsidRPr="009366BA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>Red but not itchy</w:t>
            </w:r>
          </w:p>
        </w:tc>
      </w:tr>
      <w:tr w:rsidR="00764908" w:rsidRPr="009366BA" w14:paraId="508893D3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48549959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708BC312" w14:textId="77777777" w:rsidR="00764908" w:rsidRPr="009366BA" w:rsidRDefault="00764908" w:rsidP="00B3034C"/>
        </w:tc>
        <w:tc>
          <w:tcPr>
            <w:tcW w:w="2751" w:type="dxa"/>
          </w:tcPr>
          <w:p w14:paraId="3CC77E47" w14:textId="77777777" w:rsidR="00764908" w:rsidRPr="009366BA" w:rsidRDefault="00764908" w:rsidP="00B3034C"/>
        </w:tc>
        <w:tc>
          <w:tcPr>
            <w:tcW w:w="1994" w:type="dxa"/>
          </w:tcPr>
          <w:p w14:paraId="002AEAC5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4C4443A2" w14:textId="0420FA31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71E36F85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3D3A4112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7EDF1DD6" w14:textId="77777777" w:rsidR="00764908" w:rsidRPr="009366BA" w:rsidRDefault="00764908" w:rsidP="00B3034C"/>
        </w:tc>
      </w:tr>
      <w:tr w:rsidR="00764908" w:rsidRPr="009366BA" w14:paraId="78591FD3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229BF3E0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53E79345" w14:textId="77777777" w:rsidR="00764908" w:rsidRPr="009366BA" w:rsidRDefault="00764908" w:rsidP="00B3034C"/>
        </w:tc>
        <w:tc>
          <w:tcPr>
            <w:tcW w:w="2751" w:type="dxa"/>
          </w:tcPr>
          <w:p w14:paraId="76098F10" w14:textId="77777777" w:rsidR="00764908" w:rsidRPr="009366BA" w:rsidRDefault="00764908" w:rsidP="00B3034C"/>
        </w:tc>
        <w:tc>
          <w:tcPr>
            <w:tcW w:w="1994" w:type="dxa"/>
          </w:tcPr>
          <w:p w14:paraId="21F98047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67C24036" w14:textId="5B1078DC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22264AEF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32157B35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7D24658F" w14:textId="77777777" w:rsidR="00764908" w:rsidRPr="009366BA" w:rsidRDefault="00764908" w:rsidP="00B3034C"/>
        </w:tc>
      </w:tr>
      <w:tr w:rsidR="00764908" w:rsidRPr="009366BA" w14:paraId="337CA7CB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0E26CBAE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01608697" w14:textId="77777777" w:rsidR="00764908" w:rsidRPr="009366BA" w:rsidRDefault="00764908" w:rsidP="00B3034C"/>
        </w:tc>
        <w:tc>
          <w:tcPr>
            <w:tcW w:w="2751" w:type="dxa"/>
          </w:tcPr>
          <w:p w14:paraId="6F18010E" w14:textId="77777777" w:rsidR="00764908" w:rsidRPr="009366BA" w:rsidRDefault="00764908" w:rsidP="00B3034C"/>
        </w:tc>
        <w:tc>
          <w:tcPr>
            <w:tcW w:w="1994" w:type="dxa"/>
          </w:tcPr>
          <w:p w14:paraId="1E8AA20D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06ED6AC1" w14:textId="12569479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5D252615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7532E7C4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3CF238DF" w14:textId="77777777" w:rsidR="00764908" w:rsidRPr="009366BA" w:rsidRDefault="00764908" w:rsidP="00B3034C"/>
        </w:tc>
      </w:tr>
      <w:tr w:rsidR="00764908" w:rsidRPr="009366BA" w14:paraId="53C816BF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503DD5FC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6F470A12" w14:textId="77777777" w:rsidR="00764908" w:rsidRPr="009366BA" w:rsidRDefault="00764908" w:rsidP="00B3034C"/>
        </w:tc>
        <w:tc>
          <w:tcPr>
            <w:tcW w:w="2751" w:type="dxa"/>
          </w:tcPr>
          <w:p w14:paraId="135A5977" w14:textId="77777777" w:rsidR="00764908" w:rsidRPr="009366BA" w:rsidRDefault="00764908" w:rsidP="00B3034C"/>
        </w:tc>
        <w:tc>
          <w:tcPr>
            <w:tcW w:w="1994" w:type="dxa"/>
          </w:tcPr>
          <w:p w14:paraId="1AD7FAC2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0C26E6B3" w14:textId="5C85FA16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4B6D2AE8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3613E3DE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34199078" w14:textId="77777777" w:rsidR="00764908" w:rsidRPr="009366BA" w:rsidRDefault="00764908" w:rsidP="00B3034C"/>
        </w:tc>
      </w:tr>
      <w:tr w:rsidR="00764908" w:rsidRPr="009366BA" w14:paraId="4BF706DC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3E1D7E58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0C84D176" w14:textId="77777777" w:rsidR="00764908" w:rsidRPr="009366BA" w:rsidRDefault="00764908" w:rsidP="00B3034C"/>
        </w:tc>
        <w:tc>
          <w:tcPr>
            <w:tcW w:w="2751" w:type="dxa"/>
          </w:tcPr>
          <w:p w14:paraId="5E644706" w14:textId="77777777" w:rsidR="00764908" w:rsidRPr="009366BA" w:rsidRDefault="00764908" w:rsidP="00B3034C"/>
        </w:tc>
        <w:tc>
          <w:tcPr>
            <w:tcW w:w="1994" w:type="dxa"/>
          </w:tcPr>
          <w:p w14:paraId="4EFD25FC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4805A2FF" w14:textId="5732B2AB" w:rsidR="00764908" w:rsidRPr="009366BA" w:rsidRDefault="00764908" w:rsidP="00B3034C"/>
        </w:tc>
        <w:tc>
          <w:tcPr>
            <w:tcW w:w="1250" w:type="dxa"/>
            <w:vAlign w:val="center"/>
          </w:tcPr>
          <w:p w14:paraId="1B4AE71B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2390C1D0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03681B96" w14:textId="77777777" w:rsidR="00764908" w:rsidRPr="009366BA" w:rsidRDefault="00764908" w:rsidP="00B3034C"/>
        </w:tc>
      </w:tr>
      <w:tr w:rsidR="00764908" w:rsidRPr="009366BA" w14:paraId="23EF99B5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5ECEF6B1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44DADD29" w14:textId="77777777" w:rsidR="00764908" w:rsidRPr="009366BA" w:rsidRDefault="00764908" w:rsidP="00B3034C"/>
        </w:tc>
        <w:tc>
          <w:tcPr>
            <w:tcW w:w="2751" w:type="dxa"/>
          </w:tcPr>
          <w:p w14:paraId="1B634736" w14:textId="77777777" w:rsidR="00764908" w:rsidRPr="009366BA" w:rsidRDefault="00764908" w:rsidP="00B3034C"/>
        </w:tc>
        <w:tc>
          <w:tcPr>
            <w:tcW w:w="1994" w:type="dxa"/>
          </w:tcPr>
          <w:p w14:paraId="332D5B80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4AAFA9E0" w14:textId="2A0594E2" w:rsidR="00764908" w:rsidRPr="009366BA" w:rsidRDefault="00764908" w:rsidP="00B3034C"/>
        </w:tc>
        <w:tc>
          <w:tcPr>
            <w:tcW w:w="1250" w:type="dxa"/>
            <w:vAlign w:val="center"/>
          </w:tcPr>
          <w:p w14:paraId="5014C63F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480650DA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35589F9A" w14:textId="77777777" w:rsidR="00764908" w:rsidRPr="009366BA" w:rsidRDefault="00764908" w:rsidP="00B3034C"/>
        </w:tc>
      </w:tr>
      <w:tr w:rsidR="00764908" w:rsidRPr="009366BA" w14:paraId="455B614E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39E88886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28CA595E" w14:textId="77777777" w:rsidR="00764908" w:rsidRPr="009366BA" w:rsidRDefault="00764908" w:rsidP="00B3034C"/>
        </w:tc>
        <w:tc>
          <w:tcPr>
            <w:tcW w:w="2751" w:type="dxa"/>
          </w:tcPr>
          <w:p w14:paraId="75D33912" w14:textId="77777777" w:rsidR="00764908" w:rsidRPr="009366BA" w:rsidRDefault="00764908" w:rsidP="00B3034C"/>
        </w:tc>
        <w:tc>
          <w:tcPr>
            <w:tcW w:w="1994" w:type="dxa"/>
          </w:tcPr>
          <w:p w14:paraId="026F3CCD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43416425" w14:textId="7CE54404" w:rsidR="00764908" w:rsidRPr="009366BA" w:rsidRDefault="00764908" w:rsidP="00B3034C"/>
        </w:tc>
        <w:tc>
          <w:tcPr>
            <w:tcW w:w="1250" w:type="dxa"/>
            <w:vAlign w:val="center"/>
          </w:tcPr>
          <w:p w14:paraId="3EABBBFA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5D574C2C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79121277" w14:textId="77777777" w:rsidR="00764908" w:rsidRPr="009366BA" w:rsidRDefault="00764908" w:rsidP="00B3034C"/>
        </w:tc>
      </w:tr>
      <w:tr w:rsidR="00764908" w:rsidRPr="009366BA" w14:paraId="24B0E22E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5DB0D3C3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63B8C54A" w14:textId="77777777" w:rsidR="00764908" w:rsidRPr="009366BA" w:rsidRDefault="00764908" w:rsidP="00B3034C"/>
        </w:tc>
        <w:tc>
          <w:tcPr>
            <w:tcW w:w="2751" w:type="dxa"/>
          </w:tcPr>
          <w:p w14:paraId="4275A5D6" w14:textId="77777777" w:rsidR="00764908" w:rsidRPr="009366BA" w:rsidRDefault="00764908" w:rsidP="00B3034C"/>
        </w:tc>
        <w:tc>
          <w:tcPr>
            <w:tcW w:w="1994" w:type="dxa"/>
          </w:tcPr>
          <w:p w14:paraId="651EE210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3667E98B" w14:textId="2EF76D0A" w:rsidR="00764908" w:rsidRPr="009366BA" w:rsidRDefault="00764908" w:rsidP="00B3034C"/>
        </w:tc>
        <w:tc>
          <w:tcPr>
            <w:tcW w:w="1250" w:type="dxa"/>
            <w:vAlign w:val="center"/>
          </w:tcPr>
          <w:p w14:paraId="4B775B6D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3CFB4DF3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0FEA2598" w14:textId="77777777" w:rsidR="00764908" w:rsidRPr="009366BA" w:rsidRDefault="00764908" w:rsidP="00B3034C"/>
        </w:tc>
      </w:tr>
    </w:tbl>
    <w:p w14:paraId="76E8C5D7" w14:textId="061BD7E3" w:rsidR="00494C99" w:rsidRPr="009366BA" w:rsidRDefault="00494C99" w:rsidP="00494C99">
      <w:pPr>
        <w:spacing w:after="160" w:line="278" w:lineRule="auto"/>
      </w:pPr>
    </w:p>
    <w:sectPr w:rsidR="00494C99" w:rsidRPr="009366BA" w:rsidSect="001B61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AFAC" w14:textId="77777777" w:rsidR="001B3497" w:rsidRDefault="001B3497" w:rsidP="0015424C">
      <w:r>
        <w:separator/>
      </w:r>
    </w:p>
  </w:endnote>
  <w:endnote w:type="continuationSeparator" w:id="0">
    <w:p w14:paraId="6B4F17E2" w14:textId="77777777" w:rsidR="001B3497" w:rsidRDefault="001B3497" w:rsidP="001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55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3AC03" w14:textId="4BE337E4" w:rsidR="0015424C" w:rsidRDefault="001542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E670A8" w14:textId="66D474E2" w:rsidR="0015424C" w:rsidRDefault="00550DEE">
    <w:pPr>
      <w:pStyle w:val="Footer"/>
    </w:pPr>
    <w:r>
      <w:t>01</w:t>
    </w:r>
    <w:r w:rsidR="009245F9">
      <w:t>0</w:t>
    </w:r>
    <w:r w:rsidR="003A28BC">
      <w:t>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9B6D" w14:textId="77777777" w:rsidR="001B3497" w:rsidRDefault="001B3497" w:rsidP="0015424C">
      <w:r>
        <w:separator/>
      </w:r>
    </w:p>
  </w:footnote>
  <w:footnote w:type="continuationSeparator" w:id="0">
    <w:p w14:paraId="3FB9A199" w14:textId="77777777" w:rsidR="001B3497" w:rsidRDefault="001B3497" w:rsidP="0015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1AF"/>
    <w:multiLevelType w:val="multilevel"/>
    <w:tmpl w:val="69A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089"/>
    <w:multiLevelType w:val="multilevel"/>
    <w:tmpl w:val="CE74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24E10"/>
    <w:multiLevelType w:val="hybridMultilevel"/>
    <w:tmpl w:val="CF1045FC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3AA"/>
    <w:multiLevelType w:val="multilevel"/>
    <w:tmpl w:val="535A3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C37F0"/>
    <w:multiLevelType w:val="multilevel"/>
    <w:tmpl w:val="646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40D4A"/>
    <w:multiLevelType w:val="multilevel"/>
    <w:tmpl w:val="01B0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5E8A"/>
    <w:multiLevelType w:val="hybridMultilevel"/>
    <w:tmpl w:val="505681C6"/>
    <w:lvl w:ilvl="0" w:tplc="9EE668C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D0A24"/>
    <w:multiLevelType w:val="multilevel"/>
    <w:tmpl w:val="781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3408E8"/>
    <w:multiLevelType w:val="multilevel"/>
    <w:tmpl w:val="B7C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906606"/>
    <w:multiLevelType w:val="multilevel"/>
    <w:tmpl w:val="65A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16684"/>
    <w:multiLevelType w:val="multilevel"/>
    <w:tmpl w:val="30BCE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F4467"/>
    <w:multiLevelType w:val="multilevel"/>
    <w:tmpl w:val="BF8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5C33C3"/>
    <w:multiLevelType w:val="multilevel"/>
    <w:tmpl w:val="177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C7C2D"/>
    <w:multiLevelType w:val="multilevel"/>
    <w:tmpl w:val="2DE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524DEF"/>
    <w:multiLevelType w:val="multilevel"/>
    <w:tmpl w:val="162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5656F8"/>
    <w:multiLevelType w:val="multilevel"/>
    <w:tmpl w:val="588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C97ABC"/>
    <w:multiLevelType w:val="multilevel"/>
    <w:tmpl w:val="8E5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C83175"/>
    <w:multiLevelType w:val="multilevel"/>
    <w:tmpl w:val="149E4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C0C58"/>
    <w:multiLevelType w:val="multilevel"/>
    <w:tmpl w:val="66C04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AA4ECE"/>
    <w:multiLevelType w:val="multilevel"/>
    <w:tmpl w:val="F118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186954"/>
    <w:multiLevelType w:val="multilevel"/>
    <w:tmpl w:val="099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966000"/>
    <w:multiLevelType w:val="multilevel"/>
    <w:tmpl w:val="7C1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D4367C"/>
    <w:multiLevelType w:val="multilevel"/>
    <w:tmpl w:val="C13C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7C5401"/>
    <w:multiLevelType w:val="multilevel"/>
    <w:tmpl w:val="091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82F98"/>
    <w:multiLevelType w:val="multilevel"/>
    <w:tmpl w:val="247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123F1"/>
    <w:multiLevelType w:val="multilevel"/>
    <w:tmpl w:val="311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66AB0"/>
    <w:multiLevelType w:val="multilevel"/>
    <w:tmpl w:val="7DC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D9744F"/>
    <w:multiLevelType w:val="multilevel"/>
    <w:tmpl w:val="8E9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7E0BF7"/>
    <w:multiLevelType w:val="multilevel"/>
    <w:tmpl w:val="72E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536337"/>
    <w:multiLevelType w:val="hybridMultilevel"/>
    <w:tmpl w:val="02107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72346"/>
    <w:multiLevelType w:val="multilevel"/>
    <w:tmpl w:val="D2D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A82C22"/>
    <w:multiLevelType w:val="multilevel"/>
    <w:tmpl w:val="A69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43CA7"/>
    <w:multiLevelType w:val="multilevel"/>
    <w:tmpl w:val="0B82B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1A5DB5"/>
    <w:multiLevelType w:val="multilevel"/>
    <w:tmpl w:val="5038F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102C6D"/>
    <w:multiLevelType w:val="multilevel"/>
    <w:tmpl w:val="F92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F68E5"/>
    <w:multiLevelType w:val="multilevel"/>
    <w:tmpl w:val="F40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621779"/>
    <w:multiLevelType w:val="multilevel"/>
    <w:tmpl w:val="65B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87C17"/>
    <w:multiLevelType w:val="multilevel"/>
    <w:tmpl w:val="8B8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AF0561"/>
    <w:multiLevelType w:val="multilevel"/>
    <w:tmpl w:val="09D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56122"/>
    <w:multiLevelType w:val="multilevel"/>
    <w:tmpl w:val="2FF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F74D9"/>
    <w:multiLevelType w:val="multilevel"/>
    <w:tmpl w:val="E14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6F5E65"/>
    <w:multiLevelType w:val="multilevel"/>
    <w:tmpl w:val="317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AA69B6"/>
    <w:multiLevelType w:val="multilevel"/>
    <w:tmpl w:val="4CB65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CA0F76"/>
    <w:multiLevelType w:val="multilevel"/>
    <w:tmpl w:val="C93A63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CA5113"/>
    <w:multiLevelType w:val="multilevel"/>
    <w:tmpl w:val="275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347627"/>
    <w:multiLevelType w:val="multilevel"/>
    <w:tmpl w:val="EF8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61C16"/>
    <w:multiLevelType w:val="multilevel"/>
    <w:tmpl w:val="5AC8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8759">
    <w:abstractNumId w:val="2"/>
  </w:num>
  <w:num w:numId="2" w16cid:durableId="1692875926">
    <w:abstractNumId w:val="34"/>
  </w:num>
  <w:num w:numId="3" w16cid:durableId="225410679">
    <w:abstractNumId w:val="0"/>
  </w:num>
  <w:num w:numId="4" w16cid:durableId="1765492607">
    <w:abstractNumId w:val="38"/>
  </w:num>
  <w:num w:numId="5" w16cid:durableId="1639257724">
    <w:abstractNumId w:val="10"/>
  </w:num>
  <w:num w:numId="6" w16cid:durableId="185674244">
    <w:abstractNumId w:val="32"/>
  </w:num>
  <w:num w:numId="7" w16cid:durableId="551117366">
    <w:abstractNumId w:val="3"/>
  </w:num>
  <w:num w:numId="8" w16cid:durableId="1848131347">
    <w:abstractNumId w:val="46"/>
  </w:num>
  <w:num w:numId="9" w16cid:durableId="829489695">
    <w:abstractNumId w:val="43"/>
  </w:num>
  <w:num w:numId="10" w16cid:durableId="906452290">
    <w:abstractNumId w:val="17"/>
  </w:num>
  <w:num w:numId="11" w16cid:durableId="741833174">
    <w:abstractNumId w:val="42"/>
  </w:num>
  <w:num w:numId="12" w16cid:durableId="1943493868">
    <w:abstractNumId w:val="33"/>
  </w:num>
  <w:num w:numId="13" w16cid:durableId="217787534">
    <w:abstractNumId w:val="18"/>
  </w:num>
  <w:num w:numId="14" w16cid:durableId="544365231">
    <w:abstractNumId w:val="31"/>
  </w:num>
  <w:num w:numId="15" w16cid:durableId="1711221923">
    <w:abstractNumId w:val="26"/>
  </w:num>
  <w:num w:numId="16" w16cid:durableId="1742093229">
    <w:abstractNumId w:val="16"/>
  </w:num>
  <w:num w:numId="17" w16cid:durableId="628511943">
    <w:abstractNumId w:val="12"/>
  </w:num>
  <w:num w:numId="18" w16cid:durableId="1697148236">
    <w:abstractNumId w:val="11"/>
  </w:num>
  <w:num w:numId="19" w16cid:durableId="1540439173">
    <w:abstractNumId w:val="14"/>
  </w:num>
  <w:num w:numId="20" w16cid:durableId="800922918">
    <w:abstractNumId w:val="41"/>
  </w:num>
  <w:num w:numId="21" w16cid:durableId="13187710">
    <w:abstractNumId w:val="35"/>
  </w:num>
  <w:num w:numId="22" w16cid:durableId="1465854638">
    <w:abstractNumId w:val="24"/>
  </w:num>
  <w:num w:numId="23" w16cid:durableId="1649551203">
    <w:abstractNumId w:val="20"/>
  </w:num>
  <w:num w:numId="24" w16cid:durableId="1148016889">
    <w:abstractNumId w:val="23"/>
  </w:num>
  <w:num w:numId="25" w16cid:durableId="1064988096">
    <w:abstractNumId w:val="39"/>
  </w:num>
  <w:num w:numId="26" w16cid:durableId="907495550">
    <w:abstractNumId w:val="27"/>
  </w:num>
  <w:num w:numId="27" w16cid:durableId="1129737520">
    <w:abstractNumId w:val="36"/>
  </w:num>
  <w:num w:numId="28" w16cid:durableId="1024282619">
    <w:abstractNumId w:val="9"/>
  </w:num>
  <w:num w:numId="29" w16cid:durableId="1975525280">
    <w:abstractNumId w:val="5"/>
  </w:num>
  <w:num w:numId="30" w16cid:durableId="1885755643">
    <w:abstractNumId w:val="1"/>
  </w:num>
  <w:num w:numId="31" w16cid:durableId="842814094">
    <w:abstractNumId w:val="40"/>
  </w:num>
  <w:num w:numId="32" w16cid:durableId="995651505">
    <w:abstractNumId w:val="37"/>
  </w:num>
  <w:num w:numId="33" w16cid:durableId="1914586662">
    <w:abstractNumId w:val="45"/>
  </w:num>
  <w:num w:numId="34" w16cid:durableId="2087484509">
    <w:abstractNumId w:val="29"/>
  </w:num>
  <w:num w:numId="35" w16cid:durableId="977035517">
    <w:abstractNumId w:val="22"/>
  </w:num>
  <w:num w:numId="36" w16cid:durableId="1860503753">
    <w:abstractNumId w:val="21"/>
  </w:num>
  <w:num w:numId="37" w16cid:durableId="930236634">
    <w:abstractNumId w:val="28"/>
  </w:num>
  <w:num w:numId="38" w16cid:durableId="292905324">
    <w:abstractNumId w:val="4"/>
  </w:num>
  <w:num w:numId="39" w16cid:durableId="1670595940">
    <w:abstractNumId w:val="6"/>
  </w:num>
  <w:num w:numId="40" w16cid:durableId="1299916751">
    <w:abstractNumId w:val="7"/>
  </w:num>
  <w:num w:numId="41" w16cid:durableId="131559301">
    <w:abstractNumId w:val="19"/>
  </w:num>
  <w:num w:numId="42" w16cid:durableId="1486513385">
    <w:abstractNumId w:val="13"/>
  </w:num>
  <w:num w:numId="43" w16cid:durableId="1155682543">
    <w:abstractNumId w:val="15"/>
  </w:num>
  <w:num w:numId="44" w16cid:durableId="1492210960">
    <w:abstractNumId w:val="44"/>
  </w:num>
  <w:num w:numId="45" w16cid:durableId="1688869584">
    <w:abstractNumId w:val="8"/>
  </w:num>
  <w:num w:numId="46" w16cid:durableId="1114904740">
    <w:abstractNumId w:val="30"/>
  </w:num>
  <w:num w:numId="47" w16cid:durableId="142391493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4"/>
    <w:rsid w:val="00002ADC"/>
    <w:rsid w:val="0000789B"/>
    <w:rsid w:val="00024C17"/>
    <w:rsid w:val="0003068D"/>
    <w:rsid w:val="00031D9A"/>
    <w:rsid w:val="0003509B"/>
    <w:rsid w:val="00054820"/>
    <w:rsid w:val="000676FD"/>
    <w:rsid w:val="0007131C"/>
    <w:rsid w:val="00094320"/>
    <w:rsid w:val="00094C03"/>
    <w:rsid w:val="000A1482"/>
    <w:rsid w:val="000B75B2"/>
    <w:rsid w:val="000D7AD1"/>
    <w:rsid w:val="000E36F9"/>
    <w:rsid w:val="000E63E0"/>
    <w:rsid w:val="000E6876"/>
    <w:rsid w:val="000F14A4"/>
    <w:rsid w:val="0010517A"/>
    <w:rsid w:val="001064AC"/>
    <w:rsid w:val="0011677A"/>
    <w:rsid w:val="0015424C"/>
    <w:rsid w:val="00183C2D"/>
    <w:rsid w:val="001911AD"/>
    <w:rsid w:val="001B307E"/>
    <w:rsid w:val="001B3497"/>
    <w:rsid w:val="001B6165"/>
    <w:rsid w:val="001B684F"/>
    <w:rsid w:val="001B685D"/>
    <w:rsid w:val="001B7D2E"/>
    <w:rsid w:val="001B7FBB"/>
    <w:rsid w:val="001C08DD"/>
    <w:rsid w:val="001C16CD"/>
    <w:rsid w:val="001C5613"/>
    <w:rsid w:val="001D327F"/>
    <w:rsid w:val="00205FA7"/>
    <w:rsid w:val="00216178"/>
    <w:rsid w:val="002368EA"/>
    <w:rsid w:val="002476DA"/>
    <w:rsid w:val="00253498"/>
    <w:rsid w:val="002554D6"/>
    <w:rsid w:val="002571DE"/>
    <w:rsid w:val="002603CD"/>
    <w:rsid w:val="00265271"/>
    <w:rsid w:val="002727EC"/>
    <w:rsid w:val="00274816"/>
    <w:rsid w:val="002801DD"/>
    <w:rsid w:val="00296B4D"/>
    <w:rsid w:val="002A37AF"/>
    <w:rsid w:val="002A3A4F"/>
    <w:rsid w:val="002A49E9"/>
    <w:rsid w:val="002C18AB"/>
    <w:rsid w:val="002C5C14"/>
    <w:rsid w:val="002D5EA0"/>
    <w:rsid w:val="0030205B"/>
    <w:rsid w:val="003049DD"/>
    <w:rsid w:val="00320D98"/>
    <w:rsid w:val="0032438F"/>
    <w:rsid w:val="003264C5"/>
    <w:rsid w:val="00363F21"/>
    <w:rsid w:val="00373749"/>
    <w:rsid w:val="003859B4"/>
    <w:rsid w:val="00391CF3"/>
    <w:rsid w:val="003974EB"/>
    <w:rsid w:val="003A0A95"/>
    <w:rsid w:val="003A28BC"/>
    <w:rsid w:val="003A6D14"/>
    <w:rsid w:val="003B05B1"/>
    <w:rsid w:val="003B103F"/>
    <w:rsid w:val="003B6075"/>
    <w:rsid w:val="003B6BF5"/>
    <w:rsid w:val="003E3AC8"/>
    <w:rsid w:val="003F50CD"/>
    <w:rsid w:val="003F65B6"/>
    <w:rsid w:val="00401A24"/>
    <w:rsid w:val="0041614A"/>
    <w:rsid w:val="004201CE"/>
    <w:rsid w:val="004241DA"/>
    <w:rsid w:val="00424AEF"/>
    <w:rsid w:val="0043057F"/>
    <w:rsid w:val="00441271"/>
    <w:rsid w:val="00443B54"/>
    <w:rsid w:val="00451656"/>
    <w:rsid w:val="004607C0"/>
    <w:rsid w:val="004613EA"/>
    <w:rsid w:val="00465DF7"/>
    <w:rsid w:val="00481DAD"/>
    <w:rsid w:val="00494C99"/>
    <w:rsid w:val="004B29E4"/>
    <w:rsid w:val="004D0423"/>
    <w:rsid w:val="004D1473"/>
    <w:rsid w:val="004E1AD9"/>
    <w:rsid w:val="004F02C0"/>
    <w:rsid w:val="004F22AE"/>
    <w:rsid w:val="0050072A"/>
    <w:rsid w:val="00502C6F"/>
    <w:rsid w:val="00504842"/>
    <w:rsid w:val="005062D9"/>
    <w:rsid w:val="0050677C"/>
    <w:rsid w:val="00511329"/>
    <w:rsid w:val="00514AAB"/>
    <w:rsid w:val="005241EC"/>
    <w:rsid w:val="0052496E"/>
    <w:rsid w:val="00536FA0"/>
    <w:rsid w:val="005508B8"/>
    <w:rsid w:val="00550DEE"/>
    <w:rsid w:val="005545E6"/>
    <w:rsid w:val="005549E6"/>
    <w:rsid w:val="005601AD"/>
    <w:rsid w:val="005611EB"/>
    <w:rsid w:val="00564818"/>
    <w:rsid w:val="005711A1"/>
    <w:rsid w:val="00591696"/>
    <w:rsid w:val="005A4C05"/>
    <w:rsid w:val="005B5F9B"/>
    <w:rsid w:val="005C3E96"/>
    <w:rsid w:val="005D03E3"/>
    <w:rsid w:val="005D0BED"/>
    <w:rsid w:val="005E2D12"/>
    <w:rsid w:val="005F46C9"/>
    <w:rsid w:val="005F49CD"/>
    <w:rsid w:val="00604478"/>
    <w:rsid w:val="00605DBA"/>
    <w:rsid w:val="006134C1"/>
    <w:rsid w:val="00626FCD"/>
    <w:rsid w:val="00627BA1"/>
    <w:rsid w:val="00632F2B"/>
    <w:rsid w:val="006538A3"/>
    <w:rsid w:val="00661EA5"/>
    <w:rsid w:val="00665DAF"/>
    <w:rsid w:val="00682556"/>
    <w:rsid w:val="00682782"/>
    <w:rsid w:val="00685487"/>
    <w:rsid w:val="006A5730"/>
    <w:rsid w:val="006B0DEA"/>
    <w:rsid w:val="006B414B"/>
    <w:rsid w:val="006C56C1"/>
    <w:rsid w:val="006D0A19"/>
    <w:rsid w:val="006D0F27"/>
    <w:rsid w:val="006D4B9E"/>
    <w:rsid w:val="006E0ACD"/>
    <w:rsid w:val="006E1921"/>
    <w:rsid w:val="006E2B35"/>
    <w:rsid w:val="006F50B8"/>
    <w:rsid w:val="00705D28"/>
    <w:rsid w:val="00705EB8"/>
    <w:rsid w:val="007108A6"/>
    <w:rsid w:val="007116E0"/>
    <w:rsid w:val="00717714"/>
    <w:rsid w:val="00723C84"/>
    <w:rsid w:val="00735B7A"/>
    <w:rsid w:val="007436B3"/>
    <w:rsid w:val="0075625D"/>
    <w:rsid w:val="00760F9C"/>
    <w:rsid w:val="00764908"/>
    <w:rsid w:val="00766BDC"/>
    <w:rsid w:val="007748C0"/>
    <w:rsid w:val="00775F7B"/>
    <w:rsid w:val="007824E2"/>
    <w:rsid w:val="00782979"/>
    <w:rsid w:val="00793A0C"/>
    <w:rsid w:val="00797703"/>
    <w:rsid w:val="007C35B5"/>
    <w:rsid w:val="007D2DFF"/>
    <w:rsid w:val="007D3D68"/>
    <w:rsid w:val="007D69F2"/>
    <w:rsid w:val="007F5F6A"/>
    <w:rsid w:val="00802749"/>
    <w:rsid w:val="00825102"/>
    <w:rsid w:val="00832060"/>
    <w:rsid w:val="008423C5"/>
    <w:rsid w:val="00846581"/>
    <w:rsid w:val="00851883"/>
    <w:rsid w:val="008576C4"/>
    <w:rsid w:val="008629AE"/>
    <w:rsid w:val="00873E4B"/>
    <w:rsid w:val="00884EA3"/>
    <w:rsid w:val="00892936"/>
    <w:rsid w:val="008A60B7"/>
    <w:rsid w:val="008C11D7"/>
    <w:rsid w:val="008D32EC"/>
    <w:rsid w:val="008E460F"/>
    <w:rsid w:val="008F1AEE"/>
    <w:rsid w:val="008F1BFF"/>
    <w:rsid w:val="008F1CC8"/>
    <w:rsid w:val="00905624"/>
    <w:rsid w:val="00906072"/>
    <w:rsid w:val="00913E54"/>
    <w:rsid w:val="0091467E"/>
    <w:rsid w:val="0091710E"/>
    <w:rsid w:val="009245F9"/>
    <w:rsid w:val="0092640A"/>
    <w:rsid w:val="00933322"/>
    <w:rsid w:val="0093649D"/>
    <w:rsid w:val="009366BA"/>
    <w:rsid w:val="009427ED"/>
    <w:rsid w:val="00960A3F"/>
    <w:rsid w:val="009635EC"/>
    <w:rsid w:val="00975C3F"/>
    <w:rsid w:val="00976ECA"/>
    <w:rsid w:val="00980714"/>
    <w:rsid w:val="00980FAA"/>
    <w:rsid w:val="00983910"/>
    <w:rsid w:val="0099460E"/>
    <w:rsid w:val="009A1B96"/>
    <w:rsid w:val="009A4EFC"/>
    <w:rsid w:val="009B2178"/>
    <w:rsid w:val="009B23E9"/>
    <w:rsid w:val="009B441A"/>
    <w:rsid w:val="009D046D"/>
    <w:rsid w:val="009E30FF"/>
    <w:rsid w:val="009F041E"/>
    <w:rsid w:val="009F0B82"/>
    <w:rsid w:val="00A155AE"/>
    <w:rsid w:val="00A33EA3"/>
    <w:rsid w:val="00A427EB"/>
    <w:rsid w:val="00A45299"/>
    <w:rsid w:val="00A570A7"/>
    <w:rsid w:val="00A628B9"/>
    <w:rsid w:val="00A64278"/>
    <w:rsid w:val="00A71403"/>
    <w:rsid w:val="00A76EF9"/>
    <w:rsid w:val="00A900C7"/>
    <w:rsid w:val="00A95C53"/>
    <w:rsid w:val="00AB2D41"/>
    <w:rsid w:val="00AC09F3"/>
    <w:rsid w:val="00AC459F"/>
    <w:rsid w:val="00AC59A7"/>
    <w:rsid w:val="00AC7BB8"/>
    <w:rsid w:val="00AD0340"/>
    <w:rsid w:val="00AD0F6D"/>
    <w:rsid w:val="00AE1898"/>
    <w:rsid w:val="00AE33E5"/>
    <w:rsid w:val="00AE7F40"/>
    <w:rsid w:val="00B03B5D"/>
    <w:rsid w:val="00B07E2E"/>
    <w:rsid w:val="00B11352"/>
    <w:rsid w:val="00B6467A"/>
    <w:rsid w:val="00B82DBA"/>
    <w:rsid w:val="00B903B0"/>
    <w:rsid w:val="00B94768"/>
    <w:rsid w:val="00BA336E"/>
    <w:rsid w:val="00BB4795"/>
    <w:rsid w:val="00BB7CEC"/>
    <w:rsid w:val="00BC77AD"/>
    <w:rsid w:val="00BD1275"/>
    <w:rsid w:val="00BE48A8"/>
    <w:rsid w:val="00C00794"/>
    <w:rsid w:val="00C25E5D"/>
    <w:rsid w:val="00C504EE"/>
    <w:rsid w:val="00C52B6E"/>
    <w:rsid w:val="00C54264"/>
    <w:rsid w:val="00C66AC6"/>
    <w:rsid w:val="00C6706F"/>
    <w:rsid w:val="00C95EEB"/>
    <w:rsid w:val="00CA5757"/>
    <w:rsid w:val="00CD187F"/>
    <w:rsid w:val="00CD2E61"/>
    <w:rsid w:val="00CD42AB"/>
    <w:rsid w:val="00CD5138"/>
    <w:rsid w:val="00CD5808"/>
    <w:rsid w:val="00CE217D"/>
    <w:rsid w:val="00CE6B65"/>
    <w:rsid w:val="00CE7135"/>
    <w:rsid w:val="00D00ACC"/>
    <w:rsid w:val="00D011C2"/>
    <w:rsid w:val="00D05C7D"/>
    <w:rsid w:val="00D116B2"/>
    <w:rsid w:val="00D263AA"/>
    <w:rsid w:val="00D31ACB"/>
    <w:rsid w:val="00D368D1"/>
    <w:rsid w:val="00D37870"/>
    <w:rsid w:val="00D43E8D"/>
    <w:rsid w:val="00D510F1"/>
    <w:rsid w:val="00D550E9"/>
    <w:rsid w:val="00D60A4E"/>
    <w:rsid w:val="00D716DF"/>
    <w:rsid w:val="00D71C59"/>
    <w:rsid w:val="00D77260"/>
    <w:rsid w:val="00D87DC9"/>
    <w:rsid w:val="00DB145F"/>
    <w:rsid w:val="00DC2707"/>
    <w:rsid w:val="00DE3A7A"/>
    <w:rsid w:val="00DF5550"/>
    <w:rsid w:val="00E056AC"/>
    <w:rsid w:val="00E11AF6"/>
    <w:rsid w:val="00E12BE1"/>
    <w:rsid w:val="00E13448"/>
    <w:rsid w:val="00E24B9A"/>
    <w:rsid w:val="00E27C2D"/>
    <w:rsid w:val="00E372E4"/>
    <w:rsid w:val="00E4265E"/>
    <w:rsid w:val="00E476DB"/>
    <w:rsid w:val="00E54F79"/>
    <w:rsid w:val="00E55211"/>
    <w:rsid w:val="00E60E8B"/>
    <w:rsid w:val="00E66147"/>
    <w:rsid w:val="00E7487D"/>
    <w:rsid w:val="00E75E1D"/>
    <w:rsid w:val="00E84B5D"/>
    <w:rsid w:val="00E91CEC"/>
    <w:rsid w:val="00EA0D14"/>
    <w:rsid w:val="00EA5721"/>
    <w:rsid w:val="00EB3642"/>
    <w:rsid w:val="00EB7A96"/>
    <w:rsid w:val="00EC0457"/>
    <w:rsid w:val="00EC55C6"/>
    <w:rsid w:val="00EC6A55"/>
    <w:rsid w:val="00ED17A9"/>
    <w:rsid w:val="00F025EE"/>
    <w:rsid w:val="00F100B9"/>
    <w:rsid w:val="00F25522"/>
    <w:rsid w:val="00F257D5"/>
    <w:rsid w:val="00F25811"/>
    <w:rsid w:val="00F3024E"/>
    <w:rsid w:val="00F37967"/>
    <w:rsid w:val="00F539D5"/>
    <w:rsid w:val="00F60A5A"/>
    <w:rsid w:val="00F663DE"/>
    <w:rsid w:val="00F76537"/>
    <w:rsid w:val="00F84677"/>
    <w:rsid w:val="00F93D04"/>
    <w:rsid w:val="00F9743D"/>
    <w:rsid w:val="00FA1FEC"/>
    <w:rsid w:val="00FA47F7"/>
    <w:rsid w:val="00FB1E3B"/>
    <w:rsid w:val="00FC0E88"/>
    <w:rsid w:val="00FC24CD"/>
    <w:rsid w:val="00FD1AC6"/>
    <w:rsid w:val="00FD4C87"/>
    <w:rsid w:val="00FD4CBC"/>
    <w:rsid w:val="00FD51A7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8F0E"/>
  <w15:chartTrackingRefBased/>
  <w15:docId w15:val="{5756D94F-EFB9-47DF-9B13-D63562E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AB"/>
    <w:pPr>
      <w:spacing w:after="0" w:line="240" w:lineRule="auto"/>
    </w:pPr>
    <w:rPr>
      <w:rFonts w:ascii="Montserrat" w:hAnsi="Montserrat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87F"/>
    <w:pPr>
      <w:keepNext/>
      <w:keepLines/>
      <w:spacing w:before="360" w:after="80"/>
      <w:outlineLvl w:val="0"/>
    </w:pPr>
    <w:rPr>
      <w:rFonts w:eastAsiaTheme="majorEastAsia" w:cstheme="majorBidi"/>
      <w:b/>
      <w:color w:val="74224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DBA"/>
    <w:pPr>
      <w:keepNext/>
      <w:keepLines/>
      <w:spacing w:before="160" w:after="80"/>
      <w:outlineLvl w:val="1"/>
    </w:pPr>
    <w:rPr>
      <w:rFonts w:eastAsiaTheme="majorEastAsia" w:cstheme="majorBidi"/>
      <w:b/>
      <w:color w:val="364D3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F2B"/>
    <w:pPr>
      <w:keepNext/>
      <w:keepLines/>
      <w:spacing w:before="160" w:after="80"/>
      <w:outlineLvl w:val="2"/>
    </w:pPr>
    <w:rPr>
      <w:rFonts w:eastAsiaTheme="majorEastAsia" w:cstheme="majorBidi"/>
      <w:color w:val="74224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D3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87F"/>
    <w:rPr>
      <w:rFonts w:ascii="Montserrat" w:eastAsiaTheme="majorEastAsia" w:hAnsi="Montserrat" w:cstheme="majorBidi"/>
      <w:b/>
      <w:color w:val="74224F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2DBA"/>
    <w:rPr>
      <w:rFonts w:ascii="Montserrat" w:eastAsiaTheme="majorEastAsia" w:hAnsi="Montserrat" w:cstheme="majorBidi"/>
      <w:b/>
      <w:color w:val="364D3A"/>
      <w:kern w:val="0"/>
      <w:sz w:val="28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2F2B"/>
    <w:rPr>
      <w:rFonts w:ascii="Montserrat" w:eastAsiaTheme="majorEastAsia" w:hAnsi="Montserrat" w:cstheme="majorBidi"/>
      <w:color w:val="74224F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0677C"/>
    <w:rPr>
      <w:rFonts w:ascii="Montserrat" w:eastAsiaTheme="majorEastAsia" w:hAnsi="Montserrat" w:cstheme="majorBidi"/>
      <w:i/>
      <w:iCs/>
      <w:color w:val="364D3A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4"/>
    <w:rPr>
      <w:rFonts w:eastAsiaTheme="majorEastAsia" w:cstheme="majorBidi"/>
      <w:color w:val="0F4761" w:themeColor="accent1" w:themeShade="BF"/>
      <w:kern w:val="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4"/>
    <w:rPr>
      <w:rFonts w:eastAsiaTheme="majorEastAsia" w:cstheme="majorBidi"/>
      <w:i/>
      <w:iCs/>
      <w:color w:val="595959" w:themeColor="text1" w:themeTint="A6"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4"/>
    <w:rPr>
      <w:rFonts w:eastAsiaTheme="majorEastAsia" w:cstheme="majorBidi"/>
      <w:color w:val="595959" w:themeColor="text1" w:themeTint="A6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4"/>
    <w:rPr>
      <w:rFonts w:eastAsiaTheme="majorEastAsia" w:cstheme="majorBidi"/>
      <w:i/>
      <w:iCs/>
      <w:color w:val="272727" w:themeColor="text1" w:themeTint="D8"/>
      <w:kern w:val="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4"/>
    <w:rPr>
      <w:rFonts w:eastAsiaTheme="majorEastAsia" w:cstheme="majorBidi"/>
      <w:color w:val="272727" w:themeColor="text1" w:themeTint="D8"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B685D"/>
    <w:pPr>
      <w:spacing w:after="80"/>
      <w:contextualSpacing/>
      <w:jc w:val="center"/>
    </w:pPr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5D"/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C5"/>
    <w:pPr>
      <w:numPr>
        <w:ilvl w:val="1"/>
      </w:numPr>
      <w:spacing w:after="160"/>
      <w:jc w:val="center"/>
    </w:pPr>
    <w:rPr>
      <w:rFonts w:eastAsiaTheme="majorEastAsia" w:cstheme="majorBidi"/>
      <w:color w:val="364D3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C5"/>
    <w:rPr>
      <w:rFonts w:ascii="Montserrat" w:eastAsiaTheme="majorEastAsia" w:hAnsi="Montserrat" w:cstheme="majorBidi"/>
      <w:color w:val="364D3A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54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4"/>
    <w:rPr>
      <w:rFonts w:ascii="Montserrat" w:hAnsi="Montserrat" w:cs="Times New Roman"/>
      <w:i/>
      <w:iCs/>
      <w:color w:val="404040" w:themeColor="text1" w:themeTint="BF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5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4"/>
    <w:rPr>
      <w:rFonts w:ascii="Montserrat" w:hAnsi="Montserrat" w:cs="Times New Roman"/>
      <w:i/>
      <w:iCs/>
      <w:color w:val="0F4761" w:themeColor="accent1" w:themeShade="BF"/>
      <w:kern w:val="0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542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0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0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8A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8A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108A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108A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108A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108A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108A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0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A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06072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42A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2AB"/>
    <w:rPr>
      <w:rFonts w:ascii="Consolas" w:hAnsi="Consolas" w:cs="Times New Roman"/>
      <w:kern w:val="0"/>
      <w:sz w:val="21"/>
      <w:szCs w:val="21"/>
      <w:lang w:eastAsia="en-AU"/>
      <w14:ligatures w14:val="none"/>
    </w:rPr>
  </w:style>
  <w:style w:type="paragraph" w:customStyle="1" w:styleId="whitespace-normal">
    <w:name w:val="whitespace-normal"/>
    <w:basedOn w:val="Normal"/>
    <w:rsid w:val="001911A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38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5188315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125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11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20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98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815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615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056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47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3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332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88539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120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421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3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699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712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0273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2902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8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5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1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llness@janayakarlocinaturopa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llness@janayakarlocinaturopa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FD74-6193-4BD2-9F22-B3EBE8D7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Karloci</dc:creator>
  <cp:keywords/>
  <dc:description/>
  <cp:lastModifiedBy>Janaya Karloci</cp:lastModifiedBy>
  <cp:revision>79</cp:revision>
  <dcterms:created xsi:type="dcterms:W3CDTF">2025-03-11T02:27:00Z</dcterms:created>
  <dcterms:modified xsi:type="dcterms:W3CDTF">2025-03-19T01:28:00Z</dcterms:modified>
</cp:coreProperties>
</file>