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D4F1B" w14:textId="7084C4CD" w:rsidR="00F3050E" w:rsidRDefault="00F3050E" w:rsidP="00F3050E">
      <w:pPr>
        <w:autoSpaceDE w:val="0"/>
        <w:autoSpaceDN w:val="0"/>
        <w:adjustRightInd w:val="0"/>
        <w:spacing w:after="0" w:line="240" w:lineRule="auto"/>
        <w:ind w:left="1440" w:hanging="1440"/>
        <w:rPr>
          <w:rFonts w:ascii="Arial Narrow" w:hAnsi="Arial Narrow" w:cs="Times New Roman"/>
          <w:color w:val="111111"/>
        </w:rPr>
      </w:pPr>
      <w:r w:rsidRPr="0000128E">
        <w:rPr>
          <w:rFonts w:ascii="Arial Narrow" w:hAnsi="Arial Narrow" w:cs="Times New Roman"/>
          <w:b/>
          <w:color w:val="000000"/>
          <w:sz w:val="28"/>
          <w:szCs w:val="28"/>
        </w:rPr>
        <w:t xml:space="preserve">Ehlers Danlos </w:t>
      </w:r>
      <w:r w:rsidR="00443200">
        <w:rPr>
          <w:rFonts w:ascii="Arial Narrow" w:hAnsi="Arial Narrow" w:cs="Times New Roman"/>
          <w:b/>
          <w:color w:val="000000"/>
          <w:sz w:val="28"/>
          <w:szCs w:val="28"/>
        </w:rPr>
        <w:t>basics</w:t>
      </w:r>
      <w:r w:rsidRPr="00AC3FFD">
        <w:rPr>
          <w:rFonts w:ascii="Arial Narrow" w:hAnsi="Arial Narrow" w:cs="Times New Roman"/>
          <w:color w:val="000000"/>
        </w:rPr>
        <w:t>:</w:t>
      </w:r>
      <w:r>
        <w:rPr>
          <w:rFonts w:ascii="Arial Narrow" w:hAnsi="Arial Narrow" w:cs="Times New Roman"/>
          <w:color w:val="000000"/>
        </w:rPr>
        <w:t xml:space="preserve">    </w:t>
      </w:r>
      <w:r w:rsidRPr="00AC3FFD">
        <w:rPr>
          <w:rFonts w:ascii="Arial Narrow" w:hAnsi="Arial Narrow" w:cs="Times New Roman"/>
        </w:rPr>
        <w:t>EDS is caused by faulty collagen</w:t>
      </w:r>
      <w:r>
        <w:rPr>
          <w:rFonts w:ascii="Arial Narrow" w:hAnsi="Arial Narrow" w:cs="Times New Roman"/>
        </w:rPr>
        <w:t>.</w:t>
      </w:r>
      <w:r>
        <w:rPr>
          <w:rFonts w:ascii="Arial Narrow" w:hAnsi="Arial Narrow" w:cs="Times New Roman"/>
          <w:color w:val="000000"/>
        </w:rPr>
        <w:t xml:space="preserve">  </w:t>
      </w:r>
      <w:r w:rsidRPr="00AC3FFD">
        <w:rPr>
          <w:rFonts w:ascii="Arial Narrow" w:hAnsi="Arial Narrow" w:cs="Times New Roman"/>
          <w:color w:val="111111"/>
        </w:rPr>
        <w:t>EDS affect</w:t>
      </w:r>
      <w:r>
        <w:rPr>
          <w:rFonts w:ascii="Arial Narrow" w:hAnsi="Arial Narrow" w:cs="Times New Roman"/>
          <w:color w:val="111111"/>
        </w:rPr>
        <w:t>s</w:t>
      </w:r>
      <w:r w:rsidRPr="00AC3FFD">
        <w:rPr>
          <w:rFonts w:ascii="Arial Narrow" w:hAnsi="Arial Narrow" w:cs="Times New Roman"/>
          <w:color w:val="111111"/>
        </w:rPr>
        <w:t xml:space="preserve"> your connective tissues</w:t>
      </w:r>
    </w:p>
    <w:p w14:paraId="4470676B" w14:textId="77777777" w:rsidR="00F3050E" w:rsidRDefault="00F3050E" w:rsidP="00F3050E">
      <w:pPr>
        <w:autoSpaceDE w:val="0"/>
        <w:autoSpaceDN w:val="0"/>
        <w:adjustRightInd w:val="0"/>
        <w:spacing w:after="0" w:line="240" w:lineRule="auto"/>
        <w:ind w:left="1440" w:hanging="1440"/>
        <w:rPr>
          <w:rFonts w:ascii="Arial Narrow" w:hAnsi="Arial Narrow" w:cs="Times New Roman"/>
          <w:color w:val="111111"/>
        </w:rPr>
      </w:pPr>
      <w:r w:rsidRPr="00AC3FFD">
        <w:rPr>
          <w:rFonts w:ascii="Arial Narrow" w:hAnsi="Arial Narrow" w:cs="Times New Roman"/>
          <w:color w:val="111111"/>
        </w:rPr>
        <w:t xml:space="preserve"> — primarily your skin, joints </w:t>
      </w:r>
      <w:r>
        <w:rPr>
          <w:rFonts w:ascii="Arial Narrow" w:hAnsi="Arial Narrow" w:cs="Times New Roman"/>
          <w:color w:val="111111"/>
        </w:rPr>
        <w:t xml:space="preserve">(tendons/muscles/ligaments), </w:t>
      </w:r>
      <w:r w:rsidRPr="00AC3FFD">
        <w:rPr>
          <w:rFonts w:ascii="Arial Narrow" w:hAnsi="Arial Narrow" w:cs="Times New Roman"/>
          <w:color w:val="111111"/>
        </w:rPr>
        <w:t>blood vessel walls</w:t>
      </w:r>
      <w:r>
        <w:rPr>
          <w:rFonts w:ascii="Arial Narrow" w:hAnsi="Arial Narrow" w:cs="Times New Roman"/>
          <w:color w:val="111111"/>
        </w:rPr>
        <w:t xml:space="preserve"> and internal organs</w:t>
      </w:r>
      <w:r w:rsidRPr="00AC3FFD">
        <w:rPr>
          <w:rFonts w:ascii="Arial Narrow" w:hAnsi="Arial Narrow" w:cs="Times New Roman"/>
          <w:color w:val="111111"/>
        </w:rPr>
        <w:t xml:space="preserve">. </w:t>
      </w:r>
    </w:p>
    <w:p w14:paraId="273C5EF2" w14:textId="77777777" w:rsidR="00F3050E" w:rsidRDefault="00F3050E" w:rsidP="00F3050E">
      <w:pPr>
        <w:autoSpaceDE w:val="0"/>
        <w:autoSpaceDN w:val="0"/>
        <w:adjustRightInd w:val="0"/>
        <w:spacing w:after="0" w:line="240" w:lineRule="auto"/>
        <w:ind w:left="1440" w:hanging="1440"/>
        <w:rPr>
          <w:rFonts w:ascii="Arial Narrow" w:hAnsi="Arial Narrow" w:cs="Times New Roman"/>
          <w:color w:val="111111"/>
        </w:rPr>
      </w:pPr>
      <w:r w:rsidRPr="00AC3FFD">
        <w:rPr>
          <w:rFonts w:ascii="Arial Narrow" w:hAnsi="Arial Narrow" w:cs="Times New Roman"/>
        </w:rPr>
        <w:t>Collagen</w:t>
      </w:r>
      <w:r>
        <w:rPr>
          <w:rFonts w:ascii="Arial Narrow" w:hAnsi="Arial Narrow" w:cs="Times New Roman"/>
        </w:rPr>
        <w:t>,</w:t>
      </w:r>
      <w:r w:rsidRPr="00AC3FFD">
        <w:rPr>
          <w:rFonts w:ascii="Arial Narrow" w:hAnsi="Arial Narrow" w:cs="Times New Roman"/>
        </w:rPr>
        <w:t xml:space="preserve"> </w:t>
      </w:r>
      <w:r>
        <w:rPr>
          <w:rFonts w:ascii="Arial Narrow" w:hAnsi="Arial Narrow" w:cs="Times New Roman"/>
        </w:rPr>
        <w:t xml:space="preserve">(a mixture of proteins and other substances) </w:t>
      </w:r>
      <w:r w:rsidRPr="00AC3FFD">
        <w:rPr>
          <w:rFonts w:ascii="Arial Narrow" w:hAnsi="Arial Narrow" w:cs="Times New Roman"/>
        </w:rPr>
        <w:t>provide structure</w:t>
      </w:r>
      <w:r>
        <w:rPr>
          <w:rFonts w:ascii="Arial Narrow" w:hAnsi="Arial Narrow" w:cs="Times New Roman"/>
        </w:rPr>
        <w:t>, s</w:t>
      </w:r>
      <w:r w:rsidRPr="00AC3FFD">
        <w:rPr>
          <w:rFonts w:ascii="Arial Narrow" w:hAnsi="Arial Narrow" w:cs="Times New Roman"/>
        </w:rPr>
        <w:t>trength to connective tissue throughout the body.</w:t>
      </w:r>
      <w:r>
        <w:rPr>
          <w:rFonts w:ascii="Arial Narrow" w:hAnsi="Arial Narrow" w:cs="Times New Roman"/>
          <w:color w:val="111111"/>
        </w:rPr>
        <w:t xml:space="preserve">  </w:t>
      </w:r>
    </w:p>
    <w:p w14:paraId="5213330B" w14:textId="77777777" w:rsidR="00F3050E" w:rsidRPr="00F3050E" w:rsidRDefault="00F3050E" w:rsidP="00F3050E">
      <w:pPr>
        <w:autoSpaceDE w:val="0"/>
        <w:autoSpaceDN w:val="0"/>
        <w:adjustRightInd w:val="0"/>
        <w:spacing w:after="0" w:line="240" w:lineRule="auto"/>
        <w:ind w:left="1440" w:hanging="1440"/>
        <w:rPr>
          <w:rFonts w:ascii="Arial Narrow" w:hAnsi="Arial Narrow" w:cs="Times New Roman"/>
          <w:color w:val="000000"/>
          <w:sz w:val="16"/>
          <w:szCs w:val="16"/>
        </w:rPr>
      </w:pPr>
      <w:r>
        <w:rPr>
          <w:rFonts w:ascii="Arial Narrow" w:hAnsi="Arial Narrow" w:cs="Times New Roman"/>
        </w:rPr>
        <w:t>EDS affects all aspects of the human body – physical as well as the nervous system.</w:t>
      </w:r>
      <w:r w:rsidRPr="00AC3FFD">
        <w:rPr>
          <w:rFonts w:ascii="Arial Narrow" w:hAnsi="Arial Narrow" w:cs="Times New Roman"/>
          <w:color w:val="111111"/>
        </w:rPr>
        <w:br/>
      </w:r>
    </w:p>
    <w:p w14:paraId="459A11A0" w14:textId="77777777" w:rsidR="00F3050E" w:rsidRPr="00AC3FFD" w:rsidRDefault="00F3050E" w:rsidP="00F3050E">
      <w:pPr>
        <w:shd w:val="clear" w:color="auto" w:fill="FFFFFF"/>
        <w:spacing w:after="0" w:line="264" w:lineRule="atLeast"/>
        <w:outlineLvl w:val="2"/>
        <w:rPr>
          <w:rFonts w:ascii="Arial Narrow" w:eastAsia="Times New Roman" w:hAnsi="Arial Narrow" w:cs="Times New Roman"/>
          <w:b/>
          <w:bCs/>
          <w:color w:val="3A2E28"/>
          <w:lang w:eastAsia="en-AU"/>
        </w:rPr>
      </w:pPr>
      <w:r>
        <w:rPr>
          <w:rFonts w:ascii="Arial Narrow" w:eastAsia="Times New Roman" w:hAnsi="Arial Narrow" w:cs="Times New Roman"/>
          <w:b/>
          <w:bCs/>
          <w:color w:val="3A2E28"/>
          <w:lang w:eastAsia="en-AU"/>
        </w:rPr>
        <w:t>S</w:t>
      </w:r>
      <w:r w:rsidRPr="00AC3FFD">
        <w:rPr>
          <w:rFonts w:ascii="Arial Narrow" w:eastAsia="Times New Roman" w:hAnsi="Arial Narrow" w:cs="Times New Roman"/>
          <w:b/>
          <w:bCs/>
          <w:color w:val="3A2E28"/>
          <w:lang w:eastAsia="en-AU"/>
        </w:rPr>
        <w:t>ymptoms and problems</w:t>
      </w:r>
    </w:p>
    <w:p w14:paraId="42A2FECB" w14:textId="77777777" w:rsidR="00F3050E" w:rsidRPr="00AC3FFD" w:rsidRDefault="00F3050E" w:rsidP="00F3050E">
      <w:pPr>
        <w:numPr>
          <w:ilvl w:val="0"/>
          <w:numId w:val="1"/>
        </w:numPr>
        <w:tabs>
          <w:tab w:val="clear" w:pos="720"/>
          <w:tab w:val="num" w:pos="360"/>
        </w:tabs>
        <w:spacing w:after="0" w:line="240" w:lineRule="auto"/>
        <w:ind w:left="360"/>
        <w:contextualSpacing/>
        <w:rPr>
          <w:rFonts w:ascii="Arial Narrow" w:eastAsia="Times New Roman" w:hAnsi="Arial Narrow" w:cs="Times New Roman"/>
          <w:color w:val="333333"/>
          <w:lang w:eastAsia="en-AU"/>
        </w:rPr>
      </w:pPr>
      <w:r w:rsidRPr="00AC3FFD">
        <w:rPr>
          <w:rFonts w:ascii="Arial Narrow" w:eastAsia="Times New Roman" w:hAnsi="Arial Narrow" w:cs="Times New Roman"/>
          <w:color w:val="333333"/>
          <w:lang w:eastAsia="en-AU"/>
        </w:rPr>
        <w:t>joint hypermobility, loose, unstable joints that dislocate easily, (particularly knee, shoulder, and jaw)</w:t>
      </w:r>
    </w:p>
    <w:p w14:paraId="02157928" w14:textId="77777777" w:rsidR="00F3050E" w:rsidRPr="00046888" w:rsidRDefault="00F3050E" w:rsidP="00F3050E">
      <w:pPr>
        <w:numPr>
          <w:ilvl w:val="0"/>
          <w:numId w:val="1"/>
        </w:numPr>
        <w:tabs>
          <w:tab w:val="clear" w:pos="720"/>
          <w:tab w:val="num" w:pos="360"/>
        </w:tabs>
        <w:spacing w:after="0" w:line="240" w:lineRule="auto"/>
        <w:ind w:left="360"/>
        <w:contextualSpacing/>
        <w:rPr>
          <w:rFonts w:ascii="Arial Narrow" w:eastAsia="Times New Roman" w:hAnsi="Arial Narrow" w:cs="Times New Roman"/>
          <w:color w:val="333333"/>
          <w:lang w:eastAsia="en-AU"/>
        </w:rPr>
      </w:pPr>
      <w:r w:rsidRPr="00046888">
        <w:rPr>
          <w:rFonts w:ascii="Arial Narrow" w:eastAsia="Times New Roman" w:hAnsi="Arial Narrow" w:cs="Times New Roman"/>
          <w:color w:val="333333"/>
          <w:lang w:eastAsia="en-AU"/>
        </w:rPr>
        <w:t xml:space="preserve">Chronic </w:t>
      </w:r>
      <w:hyperlink r:id="rId7" w:history="1">
        <w:r w:rsidRPr="00046888">
          <w:rPr>
            <w:rFonts w:ascii="Arial Narrow" w:eastAsia="Times New Roman" w:hAnsi="Arial Narrow" w:cs="Times New Roman"/>
            <w:color w:val="0064B7"/>
            <w:u w:val="single"/>
            <w:lang w:eastAsia="en-AU"/>
          </w:rPr>
          <w:t>joint pain</w:t>
        </w:r>
      </w:hyperlink>
      <w:r w:rsidRPr="00046888">
        <w:rPr>
          <w:rFonts w:ascii="Arial Narrow" w:eastAsia="Times New Roman" w:hAnsi="Arial Narrow" w:cs="Times New Roman"/>
          <w:color w:val="333333"/>
          <w:lang w:eastAsia="en-AU"/>
        </w:rPr>
        <w:t xml:space="preserve"> or limb pain and clicking joints and cervical (neck) instability</w:t>
      </w:r>
      <w:r>
        <w:rPr>
          <w:rFonts w:ascii="Arial Narrow" w:eastAsia="Times New Roman" w:hAnsi="Arial Narrow" w:cs="Times New Roman"/>
          <w:color w:val="333333"/>
          <w:lang w:eastAsia="en-AU"/>
        </w:rPr>
        <w:t xml:space="preserve"> (and </w:t>
      </w:r>
      <w:proofErr w:type="spellStart"/>
      <w:r>
        <w:rPr>
          <w:rFonts w:ascii="Arial Narrow" w:eastAsia="Times New Roman" w:hAnsi="Arial Narrow" w:cs="Times New Roman"/>
          <w:color w:val="333333"/>
          <w:lang w:eastAsia="en-AU"/>
        </w:rPr>
        <w:t>vagas</w:t>
      </w:r>
      <w:proofErr w:type="spellEnd"/>
      <w:r>
        <w:rPr>
          <w:rFonts w:ascii="Arial Narrow" w:eastAsia="Times New Roman" w:hAnsi="Arial Narrow" w:cs="Times New Roman"/>
          <w:color w:val="333333"/>
          <w:lang w:eastAsia="en-AU"/>
        </w:rPr>
        <w:t xml:space="preserve"> nerve damage)</w:t>
      </w:r>
      <w:r w:rsidRPr="00046888">
        <w:rPr>
          <w:rFonts w:ascii="Arial Narrow" w:eastAsia="Times New Roman" w:hAnsi="Arial Narrow" w:cs="Times New Roman"/>
          <w:color w:val="333333"/>
          <w:lang w:eastAsia="en-AU"/>
        </w:rPr>
        <w:t>,</w:t>
      </w:r>
      <w:r>
        <w:rPr>
          <w:rFonts w:ascii="Arial Narrow" w:eastAsia="Times New Roman" w:hAnsi="Arial Narrow" w:cs="Times New Roman"/>
          <w:color w:val="333333"/>
          <w:lang w:eastAsia="en-AU"/>
        </w:rPr>
        <w:br/>
      </w:r>
      <w:r w:rsidRPr="00046888">
        <w:rPr>
          <w:rFonts w:ascii="Arial Narrow" w:eastAsia="Times New Roman" w:hAnsi="Arial Narrow" w:cs="Times New Roman"/>
          <w:color w:val="333333"/>
          <w:lang w:eastAsia="en-AU"/>
        </w:rPr>
        <w:t xml:space="preserve"> as well as other musculoskeletal problems (myopathy, myalgia, spinal scoliosis, osteoporosis</w:t>
      </w:r>
      <w:r>
        <w:rPr>
          <w:rFonts w:ascii="Arial Narrow" w:eastAsia="Times New Roman" w:hAnsi="Arial Narrow" w:cs="Times New Roman"/>
          <w:color w:val="333333"/>
          <w:lang w:eastAsia="en-AU"/>
        </w:rPr>
        <w:t>)</w:t>
      </w:r>
      <w:r w:rsidRPr="00046888">
        <w:rPr>
          <w:rFonts w:ascii="Arial Narrow" w:eastAsia="Times New Roman" w:hAnsi="Arial Narrow" w:cs="Times New Roman"/>
          <w:color w:val="333333"/>
          <w:lang w:eastAsia="en-AU"/>
        </w:rPr>
        <w:t xml:space="preserve">, </w:t>
      </w:r>
    </w:p>
    <w:p w14:paraId="0CD5AAFB" w14:textId="77777777" w:rsidR="00F3050E" w:rsidRPr="00AC3FFD" w:rsidRDefault="00F3050E" w:rsidP="00F3050E">
      <w:pPr>
        <w:numPr>
          <w:ilvl w:val="0"/>
          <w:numId w:val="1"/>
        </w:numPr>
        <w:tabs>
          <w:tab w:val="clear" w:pos="720"/>
          <w:tab w:val="num" w:pos="360"/>
        </w:tabs>
        <w:spacing w:after="0" w:line="240" w:lineRule="auto"/>
        <w:ind w:left="360"/>
        <w:contextualSpacing/>
        <w:rPr>
          <w:rFonts w:ascii="Arial Narrow" w:eastAsia="Times New Roman" w:hAnsi="Arial Narrow" w:cs="Times New Roman"/>
          <w:color w:val="333333"/>
          <w:lang w:eastAsia="en-AU"/>
        </w:rPr>
      </w:pPr>
      <w:r w:rsidRPr="00AC3FFD">
        <w:rPr>
          <w:rFonts w:ascii="Arial Narrow" w:eastAsia="Times New Roman" w:hAnsi="Arial Narrow" w:cs="Times New Roman"/>
          <w:color w:val="333333"/>
          <w:lang w:eastAsia="en-AU"/>
        </w:rPr>
        <w:t xml:space="preserve">Tend to develop degenerative joint disease (osteoarthritis) at an early age </w:t>
      </w:r>
      <w:proofErr w:type="gramStart"/>
      <w:r w:rsidRPr="00AC3FFD">
        <w:rPr>
          <w:rFonts w:ascii="Arial Narrow" w:eastAsia="Times New Roman" w:hAnsi="Arial Narrow" w:cs="Times New Roman"/>
          <w:color w:val="333333"/>
          <w:lang w:eastAsia="en-AU"/>
        </w:rPr>
        <w:t>-  Loss</w:t>
      </w:r>
      <w:proofErr w:type="gramEnd"/>
      <w:r w:rsidRPr="00AC3FFD">
        <w:rPr>
          <w:rFonts w:ascii="Arial Narrow" w:eastAsia="Times New Roman" w:hAnsi="Arial Narrow" w:cs="Times New Roman"/>
          <w:color w:val="333333"/>
          <w:lang w:eastAsia="en-AU"/>
        </w:rPr>
        <w:t xml:space="preserve"> of bone density</w:t>
      </w:r>
    </w:p>
    <w:p w14:paraId="7C0D228B" w14:textId="77777777" w:rsidR="00F3050E" w:rsidRPr="00AC3FFD" w:rsidRDefault="00F3050E" w:rsidP="00F3050E">
      <w:pPr>
        <w:numPr>
          <w:ilvl w:val="0"/>
          <w:numId w:val="1"/>
        </w:numPr>
        <w:tabs>
          <w:tab w:val="clear" w:pos="720"/>
          <w:tab w:val="num" w:pos="360"/>
        </w:tabs>
        <w:spacing w:after="0" w:line="240" w:lineRule="auto"/>
        <w:ind w:left="360"/>
        <w:contextualSpacing/>
        <w:rPr>
          <w:rFonts w:ascii="Arial Narrow" w:eastAsia="Times New Roman" w:hAnsi="Arial Narrow" w:cs="Times New Roman"/>
          <w:color w:val="333333"/>
          <w:lang w:eastAsia="en-AU"/>
        </w:rPr>
      </w:pPr>
      <w:r w:rsidRPr="00AC3FFD">
        <w:rPr>
          <w:rFonts w:ascii="Arial Narrow" w:eastAsia="Times New Roman" w:hAnsi="Arial Narrow" w:cs="Times New Roman"/>
          <w:color w:val="333333"/>
          <w:lang w:eastAsia="en-AU"/>
        </w:rPr>
        <w:t xml:space="preserve">extreme tiredness (fatigue) </w:t>
      </w:r>
      <w:r w:rsidRPr="00AC3FFD">
        <w:rPr>
          <w:rFonts w:ascii="Arial Narrow" w:eastAsia="Times New Roman" w:hAnsi="Arial Narrow" w:cs="Times New Roman"/>
          <w:color w:val="3A2E28"/>
          <w:lang w:eastAsia="en-AU"/>
        </w:rPr>
        <w:t xml:space="preserve">and possible nervous system symptoms such as headaches and persistent body pains </w:t>
      </w:r>
      <w:r>
        <w:rPr>
          <w:rFonts w:ascii="Arial Narrow" w:eastAsia="Times New Roman" w:hAnsi="Arial Narrow" w:cs="Times New Roman"/>
          <w:color w:val="3A2E28"/>
          <w:lang w:eastAsia="en-AU"/>
        </w:rPr>
        <w:br/>
      </w:r>
      <w:r w:rsidRPr="00AC3FFD">
        <w:rPr>
          <w:rFonts w:ascii="Arial Narrow" w:eastAsia="Times New Roman" w:hAnsi="Arial Narrow" w:cs="Times New Roman"/>
          <w:color w:val="3A2E28"/>
          <w:lang w:eastAsia="en-AU"/>
        </w:rPr>
        <w:t xml:space="preserve"> (may lead to adrenal exhaustion</w:t>
      </w:r>
      <w:r>
        <w:rPr>
          <w:rFonts w:ascii="Arial Narrow" w:eastAsia="Times New Roman" w:hAnsi="Arial Narrow" w:cs="Times New Roman"/>
          <w:color w:val="3A2E28"/>
          <w:lang w:eastAsia="en-AU"/>
        </w:rPr>
        <w:t xml:space="preserve"> or other Autonomic Nervous system dysfunction – SEE BELOW</w:t>
      </w:r>
      <w:r w:rsidRPr="00AC3FFD">
        <w:rPr>
          <w:rFonts w:ascii="Arial Narrow" w:eastAsia="Times New Roman" w:hAnsi="Arial Narrow" w:cs="Times New Roman"/>
          <w:color w:val="3A2E28"/>
          <w:lang w:eastAsia="en-AU"/>
        </w:rPr>
        <w:t>)</w:t>
      </w:r>
    </w:p>
    <w:p w14:paraId="1EF32AA5" w14:textId="77777777" w:rsidR="00F3050E" w:rsidRDefault="00F3050E" w:rsidP="00F3050E">
      <w:pPr>
        <w:pStyle w:val="ListParagraph"/>
        <w:numPr>
          <w:ilvl w:val="0"/>
          <w:numId w:val="1"/>
        </w:numPr>
        <w:tabs>
          <w:tab w:val="clear" w:pos="720"/>
          <w:tab w:val="num" w:pos="360"/>
        </w:tabs>
        <w:spacing w:after="0" w:line="240" w:lineRule="auto"/>
        <w:ind w:left="360"/>
        <w:rPr>
          <w:rFonts w:ascii="Arial Narrow" w:eastAsia="Times New Roman" w:hAnsi="Arial Narrow" w:cs="Times New Roman"/>
          <w:color w:val="333333"/>
          <w:lang w:eastAsia="en-AU"/>
        </w:rPr>
      </w:pPr>
      <w:r w:rsidRPr="00AC3FFD">
        <w:rPr>
          <w:rFonts w:ascii="Arial Narrow" w:eastAsia="Times New Roman" w:hAnsi="Arial Narrow" w:cs="Times New Roman"/>
          <w:color w:val="333333"/>
          <w:lang w:eastAsia="en-AU"/>
        </w:rPr>
        <w:t xml:space="preserve">Thin skin that bruises easily and may be very </w:t>
      </w:r>
      <w:proofErr w:type="gramStart"/>
      <w:r w:rsidRPr="00AC3FFD">
        <w:rPr>
          <w:rFonts w:ascii="Arial Narrow" w:eastAsia="Times New Roman" w:hAnsi="Arial Narrow" w:cs="Times New Roman"/>
          <w:color w:val="333333"/>
          <w:lang w:eastAsia="en-AU"/>
        </w:rPr>
        <w:t>soft  (</w:t>
      </w:r>
      <w:proofErr w:type="gramEnd"/>
      <w:r w:rsidRPr="00AC3FFD">
        <w:rPr>
          <w:rFonts w:ascii="Arial Narrow" w:eastAsia="Times New Roman" w:hAnsi="Arial Narrow" w:cs="Times New Roman"/>
          <w:color w:val="333333"/>
          <w:lang w:eastAsia="en-AU"/>
        </w:rPr>
        <w:t>may also be translucent, blood vessels clearly visible)</w:t>
      </w:r>
    </w:p>
    <w:p w14:paraId="71B7C5BE" w14:textId="77777777" w:rsidR="00F3050E" w:rsidRPr="0092518D" w:rsidRDefault="00F3050E" w:rsidP="00F3050E">
      <w:pPr>
        <w:pStyle w:val="ListParagraph"/>
        <w:numPr>
          <w:ilvl w:val="0"/>
          <w:numId w:val="1"/>
        </w:numPr>
        <w:tabs>
          <w:tab w:val="clear" w:pos="720"/>
          <w:tab w:val="num" w:pos="360"/>
        </w:tabs>
        <w:spacing w:after="0" w:line="240" w:lineRule="auto"/>
        <w:ind w:left="360"/>
        <w:rPr>
          <w:rFonts w:ascii="Arial Narrow" w:eastAsia="Times New Roman" w:hAnsi="Arial Narrow" w:cs="Times New Roman"/>
          <w:color w:val="333333"/>
          <w:lang w:eastAsia="en-AU"/>
        </w:rPr>
      </w:pPr>
      <w:r w:rsidRPr="0092518D">
        <w:rPr>
          <w:rFonts w:ascii="Arial Narrow" w:eastAsia="Times New Roman" w:hAnsi="Arial Narrow" w:cs="Times New Roman"/>
          <w:color w:val="333333"/>
          <w:lang w:eastAsia="en-AU"/>
        </w:rPr>
        <w:t>May experience prolonged bleeding (haemorrhaging) after trauma; have poor wound healing.</w:t>
      </w:r>
    </w:p>
    <w:p w14:paraId="322A0701" w14:textId="77777777" w:rsidR="00F3050E" w:rsidRDefault="00F3050E" w:rsidP="00F3050E">
      <w:pPr>
        <w:pStyle w:val="ListParagraph"/>
        <w:numPr>
          <w:ilvl w:val="0"/>
          <w:numId w:val="1"/>
        </w:numPr>
        <w:tabs>
          <w:tab w:val="clear" w:pos="720"/>
          <w:tab w:val="num" w:pos="360"/>
        </w:tabs>
        <w:spacing w:after="0" w:line="240" w:lineRule="auto"/>
        <w:ind w:left="360"/>
        <w:rPr>
          <w:rFonts w:ascii="Arial Narrow" w:eastAsia="Times New Roman" w:hAnsi="Arial Narrow" w:cs="Times New Roman"/>
          <w:color w:val="333333"/>
          <w:lang w:eastAsia="en-AU"/>
        </w:rPr>
      </w:pPr>
      <w:r w:rsidRPr="00AC3FFD">
        <w:rPr>
          <w:rFonts w:ascii="Arial Narrow" w:eastAsia="Times New Roman" w:hAnsi="Arial Narrow" w:cs="Times New Roman"/>
          <w:color w:val="333333"/>
          <w:lang w:eastAsia="en-AU"/>
        </w:rPr>
        <w:t xml:space="preserve">May also have excessive fragility of blood vessels, and other bodily tissues and membranes. </w:t>
      </w:r>
    </w:p>
    <w:p w14:paraId="115B8A4E" w14:textId="77777777" w:rsidR="00F3050E" w:rsidRDefault="00F3050E" w:rsidP="00F3050E">
      <w:pPr>
        <w:pStyle w:val="ListParagraph"/>
        <w:numPr>
          <w:ilvl w:val="0"/>
          <w:numId w:val="1"/>
        </w:numPr>
        <w:tabs>
          <w:tab w:val="clear" w:pos="720"/>
          <w:tab w:val="num" w:pos="360"/>
        </w:tabs>
        <w:spacing w:after="0" w:line="240" w:lineRule="auto"/>
        <w:ind w:left="360"/>
        <w:rPr>
          <w:rFonts w:ascii="Arial Narrow" w:eastAsia="Times New Roman" w:hAnsi="Arial Narrow" w:cs="Times New Roman"/>
          <w:color w:val="333333"/>
          <w:lang w:eastAsia="en-AU"/>
        </w:rPr>
      </w:pPr>
      <w:r w:rsidRPr="0092518D">
        <w:rPr>
          <w:rFonts w:ascii="Arial Narrow" w:eastAsia="Times New Roman" w:hAnsi="Arial Narrow" w:cs="Times New Roman"/>
          <w:color w:val="333333"/>
          <w:lang w:eastAsia="en-AU"/>
        </w:rPr>
        <w:t xml:space="preserve">Early onset of varicose veins, which are unusually widened, twisted veins visible under the skin </w:t>
      </w:r>
    </w:p>
    <w:p w14:paraId="7FD59D1C" w14:textId="77777777" w:rsidR="00F3050E" w:rsidRPr="0092518D" w:rsidRDefault="00F3050E" w:rsidP="00F3050E">
      <w:pPr>
        <w:pStyle w:val="ListParagraph"/>
        <w:numPr>
          <w:ilvl w:val="0"/>
          <w:numId w:val="1"/>
        </w:numPr>
        <w:tabs>
          <w:tab w:val="clear" w:pos="720"/>
          <w:tab w:val="num" w:pos="360"/>
        </w:tabs>
        <w:spacing w:after="0" w:line="240" w:lineRule="auto"/>
        <w:ind w:left="360"/>
        <w:rPr>
          <w:rFonts w:ascii="Arial Narrow" w:eastAsia="Times New Roman" w:hAnsi="Arial Narrow" w:cs="Times New Roman"/>
          <w:color w:val="333333"/>
          <w:lang w:eastAsia="en-AU"/>
        </w:rPr>
      </w:pPr>
      <w:r w:rsidRPr="0092518D">
        <w:rPr>
          <w:rFonts w:ascii="Arial Narrow" w:eastAsia="Times New Roman" w:hAnsi="Arial Narrow" w:cs="Times New Roman"/>
          <w:color w:val="333333"/>
          <w:lang w:eastAsia="en-AU"/>
        </w:rPr>
        <w:t>May have incisional hernia or wound dehiscence (sutures tearing through tissues and failing to hold)</w:t>
      </w:r>
      <w:r w:rsidRPr="0092518D">
        <w:rPr>
          <w:rFonts w:ascii="Arial Narrow" w:eastAsia="Times New Roman" w:hAnsi="Arial Narrow" w:cs="Times New Roman"/>
          <w:color w:val="333333"/>
          <w:lang w:eastAsia="en-AU"/>
        </w:rPr>
        <w:br/>
        <w:t xml:space="preserve"> – do NOT use staples on EDS Patients</w:t>
      </w:r>
      <w:proofErr w:type="gramStart"/>
      <w:r w:rsidRPr="0092518D">
        <w:rPr>
          <w:rFonts w:ascii="Arial Narrow" w:eastAsia="Times New Roman" w:hAnsi="Arial Narrow" w:cs="Times New Roman"/>
          <w:color w:val="333333"/>
          <w:lang w:eastAsia="en-AU"/>
        </w:rPr>
        <w:t>).  .</w:t>
      </w:r>
      <w:proofErr w:type="gramEnd"/>
      <w:r w:rsidRPr="0092518D">
        <w:rPr>
          <w:rFonts w:ascii="Arial Narrow" w:eastAsia="Times New Roman" w:hAnsi="Arial Narrow" w:cs="Times New Roman"/>
          <w:color w:val="3A2E28"/>
          <w:lang w:eastAsia="en-AU"/>
        </w:rPr>
        <w:t xml:space="preserve"> Post-surgical hernias can occur</w:t>
      </w:r>
    </w:p>
    <w:p w14:paraId="40F94604" w14:textId="77777777" w:rsidR="00F3050E" w:rsidRPr="00AC3FFD" w:rsidRDefault="00F3050E" w:rsidP="00F3050E">
      <w:pPr>
        <w:numPr>
          <w:ilvl w:val="0"/>
          <w:numId w:val="1"/>
        </w:numPr>
        <w:tabs>
          <w:tab w:val="clear" w:pos="720"/>
          <w:tab w:val="num" w:pos="360"/>
        </w:tabs>
        <w:spacing w:after="0" w:line="240" w:lineRule="auto"/>
        <w:ind w:left="360"/>
        <w:contextualSpacing/>
        <w:rPr>
          <w:rFonts w:ascii="Arial Narrow" w:eastAsia="Times New Roman" w:hAnsi="Arial Narrow" w:cs="Times New Roman"/>
          <w:color w:val="333333"/>
          <w:lang w:eastAsia="en-AU"/>
        </w:rPr>
      </w:pPr>
      <w:r w:rsidRPr="00AC3FFD">
        <w:rPr>
          <w:rFonts w:ascii="Arial Narrow" w:eastAsia="Times New Roman" w:hAnsi="Arial Narrow" w:cs="Times New Roman"/>
          <w:color w:val="3A2E28"/>
          <w:lang w:eastAsia="en-AU"/>
        </w:rPr>
        <w:t>Collagen weakness of the intestines can cause hiatus hernia, constipation / delayed gastric emptying, gastritis and irritable bowel syndrome (functional bowel disorders) and Megacolon (abnormal dilatation of the colon)</w:t>
      </w:r>
      <w:r w:rsidRPr="00AC3FFD">
        <w:rPr>
          <w:rFonts w:ascii="Arial Narrow" w:eastAsia="Times New Roman" w:hAnsi="Arial Narrow" w:cs="Times New Roman"/>
          <w:color w:val="333333"/>
          <w:lang w:eastAsia="en-AU"/>
        </w:rPr>
        <w:t xml:space="preserve"> and other digestive problems, such as heartburn/reflux </w:t>
      </w:r>
    </w:p>
    <w:p w14:paraId="35FFD142" w14:textId="77777777" w:rsidR="00F3050E" w:rsidRPr="00AC3FFD" w:rsidRDefault="00F3050E" w:rsidP="00F3050E">
      <w:pPr>
        <w:numPr>
          <w:ilvl w:val="0"/>
          <w:numId w:val="1"/>
        </w:numPr>
        <w:shd w:val="clear" w:color="auto" w:fill="FFFFFF"/>
        <w:tabs>
          <w:tab w:val="clear" w:pos="720"/>
          <w:tab w:val="num" w:pos="360"/>
        </w:tabs>
        <w:spacing w:after="0" w:line="240" w:lineRule="auto"/>
        <w:ind w:left="360"/>
        <w:contextualSpacing/>
        <w:rPr>
          <w:rFonts w:ascii="Arial Narrow" w:eastAsia="Times New Roman" w:hAnsi="Arial Narrow" w:cs="Times New Roman"/>
          <w:color w:val="3A2E28"/>
          <w:lang w:eastAsia="en-AU"/>
        </w:rPr>
      </w:pPr>
      <w:r w:rsidRPr="00AC3FFD">
        <w:rPr>
          <w:rFonts w:ascii="Arial Narrow" w:eastAsia="Times New Roman" w:hAnsi="Arial Narrow" w:cs="Times New Roman"/>
          <w:color w:val="3A2E28"/>
          <w:lang w:eastAsia="en-AU"/>
        </w:rPr>
        <w:t xml:space="preserve">People with the hypermobile type can develop asthma-type symptoms due to collagen changes in the lungs </w:t>
      </w:r>
      <w:r>
        <w:rPr>
          <w:rFonts w:ascii="Arial Narrow" w:eastAsia="Times New Roman" w:hAnsi="Arial Narrow" w:cs="Times New Roman"/>
          <w:color w:val="3A2E28"/>
          <w:lang w:eastAsia="en-AU"/>
        </w:rPr>
        <w:br/>
      </w:r>
      <w:r w:rsidRPr="00AC3FFD">
        <w:rPr>
          <w:rFonts w:ascii="Arial Narrow" w:eastAsia="Times New Roman" w:hAnsi="Arial Narrow" w:cs="Times New Roman"/>
          <w:color w:val="3A2E28"/>
          <w:lang w:eastAsia="en-AU"/>
        </w:rPr>
        <w:t>(and possible pneumothorax).</w:t>
      </w:r>
    </w:p>
    <w:p w14:paraId="320BA798" w14:textId="77777777" w:rsidR="00F3050E" w:rsidRPr="00AC3FFD" w:rsidRDefault="00F3050E" w:rsidP="00F3050E">
      <w:pPr>
        <w:numPr>
          <w:ilvl w:val="0"/>
          <w:numId w:val="1"/>
        </w:numPr>
        <w:tabs>
          <w:tab w:val="clear" w:pos="720"/>
          <w:tab w:val="num" w:pos="360"/>
        </w:tabs>
        <w:spacing w:after="0" w:line="240" w:lineRule="auto"/>
        <w:ind w:left="360"/>
        <w:contextualSpacing/>
        <w:rPr>
          <w:rFonts w:ascii="Arial Narrow" w:eastAsia="Times New Roman" w:hAnsi="Arial Narrow" w:cs="Times New Roman"/>
          <w:color w:val="333333"/>
          <w:lang w:eastAsia="en-AU"/>
        </w:rPr>
      </w:pPr>
      <w:r w:rsidRPr="00AC3FFD">
        <w:rPr>
          <w:rFonts w:ascii="Arial Narrow" w:eastAsia="Times New Roman" w:hAnsi="Arial Narrow" w:cs="Times New Roman"/>
          <w:color w:val="333333"/>
          <w:lang w:eastAsia="en-AU"/>
        </w:rPr>
        <w:t>Dizziness and an increased heart rate after standing up</w:t>
      </w:r>
      <w:proofErr w:type="gramStart"/>
      <w:r>
        <w:rPr>
          <w:rFonts w:ascii="Arial Narrow" w:eastAsia="Times New Roman" w:hAnsi="Arial Narrow" w:cs="Times New Roman"/>
          <w:color w:val="333333"/>
          <w:lang w:eastAsia="en-AU"/>
        </w:rPr>
        <w:t xml:space="preserve">   (</w:t>
      </w:r>
      <w:proofErr w:type="gramEnd"/>
      <w:r>
        <w:rPr>
          <w:rFonts w:ascii="Arial Narrow" w:eastAsia="Times New Roman" w:hAnsi="Arial Narrow" w:cs="Times New Roman"/>
          <w:color w:val="333333"/>
          <w:lang w:eastAsia="en-AU"/>
        </w:rPr>
        <w:t>POTS)</w:t>
      </w:r>
    </w:p>
    <w:p w14:paraId="04294B2A" w14:textId="77777777" w:rsidR="00F3050E" w:rsidRPr="00AC3FFD" w:rsidRDefault="00F3050E" w:rsidP="00F3050E">
      <w:pPr>
        <w:numPr>
          <w:ilvl w:val="0"/>
          <w:numId w:val="1"/>
        </w:numPr>
        <w:tabs>
          <w:tab w:val="clear" w:pos="720"/>
          <w:tab w:val="num" w:pos="360"/>
        </w:tabs>
        <w:spacing w:after="0" w:line="240" w:lineRule="auto"/>
        <w:ind w:left="360"/>
        <w:contextualSpacing/>
        <w:rPr>
          <w:rFonts w:ascii="Arial Narrow" w:eastAsia="Times New Roman" w:hAnsi="Arial Narrow" w:cs="Times New Roman"/>
          <w:color w:val="333333"/>
          <w:lang w:eastAsia="en-AU"/>
        </w:rPr>
      </w:pPr>
      <w:r w:rsidRPr="00AC3FFD">
        <w:rPr>
          <w:rFonts w:ascii="Arial Narrow" w:eastAsia="Times New Roman" w:hAnsi="Arial Narrow" w:cs="Times New Roman"/>
          <w:color w:val="3A2E28"/>
          <w:lang w:eastAsia="en-AU"/>
        </w:rPr>
        <w:t xml:space="preserve">Weak collagen can also lead to problems inside the body - </w:t>
      </w:r>
      <w:r w:rsidRPr="00AC3FFD">
        <w:rPr>
          <w:rFonts w:ascii="Arial Narrow" w:eastAsia="Times New Roman" w:hAnsi="Arial Narrow" w:cs="Times New Roman"/>
          <w:color w:val="333333"/>
          <w:lang w:eastAsia="en-AU"/>
        </w:rPr>
        <w:t xml:space="preserve">problems with internal organs, such as </w:t>
      </w:r>
      <w:hyperlink r:id="rId8" w:history="1">
        <w:r w:rsidRPr="00AC3FFD">
          <w:rPr>
            <w:rFonts w:ascii="Arial Narrow" w:eastAsia="Times New Roman" w:hAnsi="Arial Narrow" w:cs="Times New Roman"/>
            <w:color w:val="0064B7"/>
            <w:u w:val="single"/>
            <w:lang w:eastAsia="en-AU"/>
          </w:rPr>
          <w:t>mitral valve prolapse</w:t>
        </w:r>
      </w:hyperlink>
      <w:r w:rsidRPr="00AC3FFD">
        <w:rPr>
          <w:rFonts w:ascii="Arial Narrow" w:eastAsia="Times New Roman" w:hAnsi="Arial Narrow" w:cs="Times New Roman"/>
          <w:color w:val="333333"/>
          <w:lang w:eastAsia="en-AU"/>
        </w:rPr>
        <w:t xml:space="preserve"> or </w:t>
      </w:r>
      <w:hyperlink r:id="rId9" w:history="1">
        <w:r w:rsidRPr="00AC3FFD">
          <w:rPr>
            <w:rFonts w:ascii="Arial Narrow" w:eastAsia="Times New Roman" w:hAnsi="Arial Narrow" w:cs="Times New Roman"/>
            <w:color w:val="0064B7"/>
            <w:u w:val="single"/>
            <w:lang w:eastAsia="en-AU"/>
          </w:rPr>
          <w:t>organ prolapse</w:t>
        </w:r>
      </w:hyperlink>
      <w:r w:rsidRPr="00AC3FFD">
        <w:rPr>
          <w:rFonts w:ascii="Arial Narrow" w:eastAsia="Times New Roman" w:hAnsi="Arial Narrow" w:cs="Times New Roman"/>
          <w:color w:val="333333"/>
          <w:lang w:eastAsia="en-AU"/>
        </w:rPr>
        <w:t xml:space="preserve">  and/or, more rarely, abnormal widening (dilatation) of a region of the aorta, the major blood vessel of the body</w:t>
      </w:r>
      <w:r w:rsidRPr="00AC3FFD">
        <w:rPr>
          <w:rFonts w:ascii="Arial Narrow" w:eastAsia="Times New Roman" w:hAnsi="Arial Narrow" w:cs="Times New Roman"/>
          <w:color w:val="3A2E28"/>
          <w:lang w:eastAsia="en-AU"/>
        </w:rPr>
        <w:t>. May have cardiovascular autonomic dysfunction (atypical chest pain)</w:t>
      </w:r>
    </w:p>
    <w:p w14:paraId="3F352EAC" w14:textId="77777777" w:rsidR="00F3050E" w:rsidRPr="00AC3FFD" w:rsidRDefault="00F3050E" w:rsidP="00F3050E">
      <w:pPr>
        <w:numPr>
          <w:ilvl w:val="0"/>
          <w:numId w:val="1"/>
        </w:numPr>
        <w:tabs>
          <w:tab w:val="clear" w:pos="720"/>
          <w:tab w:val="num" w:pos="360"/>
        </w:tabs>
        <w:spacing w:after="0" w:line="240" w:lineRule="auto"/>
        <w:ind w:left="360"/>
        <w:contextualSpacing/>
        <w:rPr>
          <w:rFonts w:ascii="Arial Narrow" w:eastAsia="Times New Roman" w:hAnsi="Arial Narrow" w:cs="Times New Roman"/>
          <w:color w:val="333333"/>
          <w:lang w:eastAsia="en-AU"/>
        </w:rPr>
      </w:pPr>
      <w:r w:rsidRPr="00AC3FFD">
        <w:rPr>
          <w:rFonts w:ascii="Arial Narrow" w:eastAsia="Times New Roman" w:hAnsi="Arial Narrow" w:cs="Times New Roman"/>
          <w:color w:val="333333"/>
          <w:lang w:eastAsia="en-AU"/>
        </w:rPr>
        <w:t>problems with bladder control (stress / urge incontinence)</w:t>
      </w:r>
    </w:p>
    <w:p w14:paraId="764C60F6" w14:textId="77777777" w:rsidR="00F3050E" w:rsidRDefault="00F3050E" w:rsidP="00F3050E">
      <w:pPr>
        <w:numPr>
          <w:ilvl w:val="0"/>
          <w:numId w:val="1"/>
        </w:numPr>
        <w:tabs>
          <w:tab w:val="clear" w:pos="720"/>
          <w:tab w:val="num" w:pos="360"/>
        </w:tabs>
        <w:spacing w:after="0" w:line="240" w:lineRule="auto"/>
        <w:ind w:left="360"/>
        <w:contextualSpacing/>
        <w:rPr>
          <w:rFonts w:ascii="Arial Narrow" w:eastAsia="Times New Roman" w:hAnsi="Arial Narrow" w:cs="Times New Roman"/>
          <w:color w:val="333333"/>
          <w:lang w:eastAsia="en-AU"/>
        </w:rPr>
      </w:pPr>
      <w:r>
        <w:rPr>
          <w:rFonts w:ascii="Arial Narrow" w:eastAsia="Times New Roman" w:hAnsi="Arial Narrow" w:cs="Times New Roman"/>
          <w:color w:val="3A2E28"/>
          <w:lang w:eastAsia="en-AU"/>
        </w:rPr>
        <w:t xml:space="preserve">Autonomic dysfunction - </w:t>
      </w:r>
      <w:r w:rsidRPr="00AC3FFD">
        <w:rPr>
          <w:rFonts w:ascii="Arial Narrow" w:eastAsia="Times New Roman" w:hAnsi="Arial Narrow" w:cs="Times New Roman"/>
          <w:color w:val="3A2E28"/>
          <w:lang w:eastAsia="en-AU"/>
        </w:rPr>
        <w:t>Psychological difficulties can include anxiety and panic disorders -</w:t>
      </w:r>
      <w:r w:rsidRPr="00AC3FFD">
        <w:rPr>
          <w:rFonts w:ascii="Arial Narrow" w:hAnsi="Arial Narrow" w:cs="Times New Roman"/>
          <w:color w:val="000000"/>
          <w:shd w:val="clear" w:color="auto" w:fill="FFFFFF"/>
        </w:rPr>
        <w:t xml:space="preserve"> Psychological dysfunction, psychosocial impairment, and emotional problems are common – fatigue and pain exacerbate things.</w:t>
      </w:r>
      <w:r w:rsidRPr="00AC3FFD">
        <w:rPr>
          <w:rFonts w:ascii="Arial Narrow" w:eastAsia="Times New Roman" w:hAnsi="Arial Narrow" w:cs="Times New Roman"/>
          <w:color w:val="333333"/>
          <w:lang w:eastAsia="en-AU"/>
        </w:rPr>
        <w:t xml:space="preserve"> </w:t>
      </w:r>
    </w:p>
    <w:p w14:paraId="6B30AD75" w14:textId="77777777" w:rsidR="00F3050E" w:rsidRPr="00AC3FFD" w:rsidRDefault="00F3050E" w:rsidP="00F3050E">
      <w:pPr>
        <w:numPr>
          <w:ilvl w:val="0"/>
          <w:numId w:val="1"/>
        </w:numPr>
        <w:tabs>
          <w:tab w:val="clear" w:pos="720"/>
          <w:tab w:val="num" w:pos="360"/>
        </w:tabs>
        <w:spacing w:after="0" w:line="240" w:lineRule="auto"/>
        <w:ind w:left="360"/>
        <w:contextualSpacing/>
        <w:rPr>
          <w:rFonts w:ascii="Arial Narrow" w:eastAsia="Times New Roman" w:hAnsi="Arial Narrow" w:cs="Times New Roman"/>
          <w:color w:val="333333"/>
          <w:lang w:eastAsia="en-AU"/>
        </w:rPr>
      </w:pPr>
      <w:r>
        <w:rPr>
          <w:rFonts w:ascii="Arial Narrow" w:eastAsia="Times New Roman" w:hAnsi="Arial Narrow" w:cs="Times New Roman"/>
          <w:color w:val="333333"/>
          <w:lang w:eastAsia="en-AU"/>
        </w:rPr>
        <w:t xml:space="preserve">Autonomic Nervous System </w:t>
      </w:r>
      <w:proofErr w:type="gramStart"/>
      <w:r>
        <w:rPr>
          <w:rFonts w:ascii="Arial Narrow" w:eastAsia="Times New Roman" w:hAnsi="Arial Narrow" w:cs="Times New Roman"/>
          <w:color w:val="333333"/>
          <w:lang w:eastAsia="en-AU"/>
        </w:rPr>
        <w:t>Problems  (</w:t>
      </w:r>
      <w:proofErr w:type="gramEnd"/>
      <w:r>
        <w:rPr>
          <w:rFonts w:ascii="Arial Narrow" w:eastAsia="Times New Roman" w:hAnsi="Arial Narrow" w:cs="Times New Roman"/>
          <w:color w:val="333333"/>
          <w:lang w:eastAsia="en-AU"/>
        </w:rPr>
        <w:t>see below)</w:t>
      </w:r>
    </w:p>
    <w:p w14:paraId="457B5784" w14:textId="77777777" w:rsidR="00F3050E" w:rsidRPr="00AC3FFD" w:rsidRDefault="00F3050E" w:rsidP="00F3050E">
      <w:pPr>
        <w:numPr>
          <w:ilvl w:val="0"/>
          <w:numId w:val="1"/>
        </w:numPr>
        <w:tabs>
          <w:tab w:val="clear" w:pos="720"/>
          <w:tab w:val="num" w:pos="360"/>
        </w:tabs>
        <w:spacing w:after="0" w:line="240" w:lineRule="auto"/>
        <w:ind w:left="360"/>
        <w:contextualSpacing/>
        <w:rPr>
          <w:rFonts w:ascii="Arial Narrow" w:eastAsia="Times New Roman" w:hAnsi="Arial Narrow" w:cs="Times New Roman"/>
          <w:color w:val="333333"/>
          <w:lang w:eastAsia="en-AU"/>
        </w:rPr>
      </w:pPr>
      <w:r w:rsidRPr="00AC3FFD">
        <w:rPr>
          <w:rFonts w:ascii="Arial Narrow" w:hAnsi="Arial Narrow" w:cs="Times New Roman"/>
          <w:color w:val="000000"/>
          <w:shd w:val="clear" w:color="auto" w:fill="FFFFFF"/>
        </w:rPr>
        <w:t xml:space="preserve">May also have flat feet; </w:t>
      </w:r>
      <w:r>
        <w:rPr>
          <w:rFonts w:ascii="Arial Narrow" w:eastAsia="Times New Roman" w:hAnsi="Arial Narrow" w:cs="Times New Roman"/>
          <w:color w:val="333333"/>
          <w:lang w:eastAsia="en-AU"/>
        </w:rPr>
        <w:t>and or</w:t>
      </w:r>
      <w:r w:rsidRPr="00AC3FFD">
        <w:rPr>
          <w:rFonts w:ascii="Arial Narrow" w:eastAsia="Times New Roman" w:hAnsi="Arial Narrow" w:cs="Times New Roman"/>
          <w:color w:val="333333"/>
          <w:lang w:eastAsia="en-AU"/>
        </w:rPr>
        <w:t xml:space="preserve"> have difficulty swallowing</w:t>
      </w:r>
      <w:r w:rsidRPr="00AC3FFD">
        <w:rPr>
          <w:rFonts w:ascii="Arial Narrow" w:hAnsi="Arial Narrow" w:cs="Times New Roman"/>
          <w:color w:val="000000"/>
          <w:shd w:val="clear" w:color="auto" w:fill="FFFFFF"/>
        </w:rPr>
        <w:t xml:space="preserve"> </w:t>
      </w:r>
    </w:p>
    <w:p w14:paraId="27D94017" w14:textId="77777777" w:rsidR="00F3050E" w:rsidRPr="00AC3FFD" w:rsidRDefault="00F3050E" w:rsidP="00F3050E">
      <w:pPr>
        <w:numPr>
          <w:ilvl w:val="0"/>
          <w:numId w:val="1"/>
        </w:numPr>
        <w:tabs>
          <w:tab w:val="clear" w:pos="720"/>
          <w:tab w:val="num" w:pos="360"/>
        </w:tabs>
        <w:spacing w:after="0" w:line="240" w:lineRule="auto"/>
        <w:ind w:left="360"/>
        <w:contextualSpacing/>
        <w:rPr>
          <w:rFonts w:ascii="Arial Narrow" w:eastAsia="Times New Roman" w:hAnsi="Arial Narrow" w:cs="Times New Roman"/>
          <w:color w:val="333333"/>
          <w:lang w:eastAsia="en-AU"/>
        </w:rPr>
      </w:pPr>
      <w:r w:rsidRPr="00AC3FFD">
        <w:rPr>
          <w:rFonts w:ascii="Arial Narrow" w:eastAsia="Times New Roman" w:hAnsi="Arial Narrow" w:cs="Times New Roman"/>
          <w:color w:val="333333"/>
          <w:lang w:eastAsia="en-AU"/>
        </w:rPr>
        <w:t xml:space="preserve">High, narrow palate and dental crowding.  Sensitive gums and teeth. Prone to cavities, </w:t>
      </w:r>
      <w:r w:rsidRPr="00AC3FFD">
        <w:rPr>
          <w:rFonts w:ascii="Arial Narrow" w:eastAsia="Times New Roman" w:hAnsi="Arial Narrow" w:cs="Times New Roman"/>
          <w:color w:val="333333"/>
          <w:lang w:eastAsia="en-AU"/>
        </w:rPr>
        <w:br/>
        <w:t xml:space="preserve">may have prolonged bleeding after extractions. </w:t>
      </w:r>
      <w:r>
        <w:rPr>
          <w:rFonts w:ascii="Arial Narrow" w:eastAsia="Times New Roman" w:hAnsi="Arial Narrow" w:cs="Times New Roman"/>
          <w:color w:val="333333"/>
          <w:lang w:eastAsia="en-AU"/>
        </w:rPr>
        <w:t>Susceptible to Periodontitis.</w:t>
      </w:r>
    </w:p>
    <w:p w14:paraId="547C83BA" w14:textId="77777777" w:rsidR="00F3050E" w:rsidRPr="00AC3FFD" w:rsidRDefault="00F3050E" w:rsidP="00F3050E">
      <w:pPr>
        <w:pStyle w:val="ListParagraph"/>
        <w:numPr>
          <w:ilvl w:val="0"/>
          <w:numId w:val="1"/>
        </w:numPr>
        <w:tabs>
          <w:tab w:val="clear" w:pos="720"/>
          <w:tab w:val="num" w:pos="360"/>
        </w:tabs>
        <w:spacing w:after="0" w:line="240" w:lineRule="auto"/>
        <w:ind w:left="360"/>
        <w:rPr>
          <w:rFonts w:ascii="Arial Narrow" w:eastAsia="Times New Roman" w:hAnsi="Arial Narrow" w:cs="Times New Roman"/>
          <w:color w:val="333333"/>
          <w:lang w:eastAsia="en-AU"/>
        </w:rPr>
      </w:pPr>
      <w:r w:rsidRPr="00AC3FFD">
        <w:rPr>
          <w:rFonts w:ascii="Arial Narrow" w:eastAsia="Times New Roman" w:hAnsi="Arial Narrow" w:cs="Times New Roman"/>
          <w:b/>
          <w:color w:val="333333"/>
          <w:lang w:eastAsia="en-AU"/>
        </w:rPr>
        <w:t>Local anaesthetics are not effective</w:t>
      </w:r>
      <w:r w:rsidRPr="00AC3FFD">
        <w:rPr>
          <w:rFonts w:ascii="Arial Narrow" w:eastAsia="Times New Roman" w:hAnsi="Arial Narrow" w:cs="Times New Roman"/>
          <w:color w:val="333333"/>
          <w:lang w:eastAsia="en-AU"/>
        </w:rPr>
        <w:t xml:space="preserve"> (Lidocaine/Novocain works poorly</w:t>
      </w:r>
      <w:r>
        <w:rPr>
          <w:rFonts w:ascii="Arial Narrow" w:eastAsia="Times New Roman" w:hAnsi="Arial Narrow" w:cs="Times New Roman"/>
          <w:color w:val="333333"/>
          <w:lang w:eastAsia="en-AU"/>
        </w:rPr>
        <w:t xml:space="preserve"> =</w:t>
      </w:r>
      <w:r w:rsidRPr="00AC3FFD">
        <w:rPr>
          <w:rFonts w:ascii="Arial Narrow" w:eastAsia="Times New Roman" w:hAnsi="Arial Narrow" w:cs="Times New Roman"/>
          <w:color w:val="333333"/>
          <w:lang w:eastAsia="en-AU"/>
        </w:rPr>
        <w:t xml:space="preserve"> very short duration </w:t>
      </w:r>
      <w:r w:rsidRPr="00AC3FFD">
        <w:rPr>
          <w:rFonts w:ascii="Arial Narrow" w:eastAsia="Times New Roman" w:hAnsi="Arial Narrow" w:cs="Times New Roman"/>
          <w:color w:val="333333"/>
          <w:lang w:eastAsia="en-AU"/>
        </w:rPr>
        <w:br/>
        <w:t xml:space="preserve">or does not work at all on EDS patients) </w:t>
      </w:r>
    </w:p>
    <w:p w14:paraId="47D65A73" w14:textId="77777777" w:rsidR="00F3050E" w:rsidRPr="00AC3FFD" w:rsidRDefault="00F3050E" w:rsidP="00F3050E">
      <w:pPr>
        <w:numPr>
          <w:ilvl w:val="0"/>
          <w:numId w:val="1"/>
        </w:numPr>
        <w:tabs>
          <w:tab w:val="clear" w:pos="720"/>
          <w:tab w:val="num" w:pos="360"/>
        </w:tabs>
        <w:spacing w:after="0" w:line="240" w:lineRule="auto"/>
        <w:ind w:left="360"/>
        <w:contextualSpacing/>
        <w:rPr>
          <w:rFonts w:ascii="Arial Narrow" w:eastAsia="Times New Roman" w:hAnsi="Arial Narrow" w:cs="Times New Roman"/>
          <w:color w:val="333333"/>
          <w:lang w:eastAsia="en-AU"/>
        </w:rPr>
      </w:pPr>
      <w:r w:rsidRPr="00AC3FFD">
        <w:rPr>
          <w:rFonts w:ascii="Arial Narrow" w:eastAsia="Times New Roman" w:hAnsi="Arial Narrow" w:cs="Times New Roman"/>
          <w:color w:val="333333"/>
          <w:lang w:eastAsia="en-AU"/>
        </w:rPr>
        <w:t xml:space="preserve">Fluid effusions into the knees, ankles and elbows is possible </w:t>
      </w:r>
    </w:p>
    <w:p w14:paraId="0558CC7E" w14:textId="77777777" w:rsidR="00F3050E" w:rsidRPr="00AC3FFD" w:rsidRDefault="00F3050E" w:rsidP="00F3050E">
      <w:pPr>
        <w:pStyle w:val="ListParagraph"/>
        <w:numPr>
          <w:ilvl w:val="0"/>
          <w:numId w:val="1"/>
        </w:numPr>
        <w:tabs>
          <w:tab w:val="clear" w:pos="720"/>
          <w:tab w:val="num" w:pos="360"/>
        </w:tabs>
        <w:spacing w:after="0" w:line="240" w:lineRule="auto"/>
        <w:ind w:left="360"/>
        <w:rPr>
          <w:rFonts w:ascii="Arial Narrow" w:eastAsia="Times New Roman" w:hAnsi="Arial Narrow" w:cs="Times New Roman"/>
          <w:color w:val="333333"/>
          <w:lang w:eastAsia="en-AU"/>
        </w:rPr>
      </w:pPr>
      <w:r w:rsidRPr="00AC3FFD">
        <w:rPr>
          <w:rFonts w:ascii="Arial Narrow" w:eastAsia="Times New Roman" w:hAnsi="Arial Narrow" w:cs="Times New Roman"/>
          <w:color w:val="333333"/>
          <w:lang w:eastAsia="en-AU"/>
        </w:rPr>
        <w:t xml:space="preserve">EYES:  </w:t>
      </w:r>
      <w:proofErr w:type="gramStart"/>
      <w:r w:rsidRPr="00AC3FFD">
        <w:rPr>
          <w:rFonts w:ascii="Arial Narrow" w:eastAsia="Times New Roman" w:hAnsi="Arial Narrow" w:cs="Times New Roman"/>
          <w:color w:val="333333"/>
          <w:lang w:eastAsia="en-AU"/>
        </w:rPr>
        <w:t>Photophobic, or</w:t>
      </w:r>
      <w:proofErr w:type="gramEnd"/>
      <w:r w:rsidRPr="00AC3FFD">
        <w:rPr>
          <w:rFonts w:ascii="Arial Narrow" w:eastAsia="Times New Roman" w:hAnsi="Arial Narrow" w:cs="Times New Roman"/>
          <w:color w:val="333333"/>
          <w:lang w:eastAsia="en-AU"/>
        </w:rPr>
        <w:t xml:space="preserve"> may have myopia (near sighted) astigmatism and early presbyopia (crystalline lens of eye loses flexibility, making it difficult to see close objects</w:t>
      </w:r>
      <w:r>
        <w:rPr>
          <w:rFonts w:ascii="Arial Narrow" w:eastAsia="Times New Roman" w:hAnsi="Arial Narrow" w:cs="Times New Roman"/>
          <w:color w:val="333333"/>
          <w:lang w:eastAsia="en-AU"/>
        </w:rPr>
        <w:t>)</w:t>
      </w:r>
      <w:r w:rsidRPr="00AC3FFD">
        <w:rPr>
          <w:rFonts w:ascii="Arial Narrow" w:eastAsia="Times New Roman" w:hAnsi="Arial Narrow" w:cs="Times New Roman"/>
          <w:color w:val="333333"/>
          <w:lang w:eastAsia="en-AU"/>
        </w:rPr>
        <w:t>. May also have detached retina/ectopia (displaced</w:t>
      </w:r>
      <w:r>
        <w:rPr>
          <w:rFonts w:ascii="Arial Narrow" w:eastAsia="Times New Roman" w:hAnsi="Arial Narrow" w:cs="Times New Roman"/>
          <w:color w:val="333333"/>
          <w:lang w:eastAsia="en-AU"/>
        </w:rPr>
        <w:t xml:space="preserve">) lenses  </w:t>
      </w:r>
    </w:p>
    <w:p w14:paraId="3AA9A1AA" w14:textId="77777777" w:rsidR="00F3050E" w:rsidRPr="00AC3FFD" w:rsidRDefault="00F3050E" w:rsidP="00F3050E">
      <w:pPr>
        <w:pStyle w:val="ListParagraph"/>
        <w:numPr>
          <w:ilvl w:val="0"/>
          <w:numId w:val="1"/>
        </w:numPr>
        <w:tabs>
          <w:tab w:val="clear" w:pos="720"/>
          <w:tab w:val="num" w:pos="360"/>
        </w:tabs>
        <w:spacing w:after="0" w:line="240" w:lineRule="auto"/>
        <w:ind w:left="360"/>
        <w:rPr>
          <w:rFonts w:ascii="Arial Narrow" w:eastAsia="Times New Roman" w:hAnsi="Arial Narrow" w:cs="Times New Roman"/>
          <w:color w:val="333333"/>
          <w:lang w:eastAsia="en-AU"/>
        </w:rPr>
      </w:pPr>
      <w:r w:rsidRPr="00AC3FFD">
        <w:rPr>
          <w:rFonts w:ascii="Arial Narrow" w:eastAsia="Times New Roman" w:hAnsi="Arial Narrow" w:cs="Times New Roman"/>
          <w:color w:val="333333"/>
          <w:lang w:eastAsia="en-AU"/>
        </w:rPr>
        <w:t>Pain:  Muscular or myofascial pain (around and between joints) Or Neuropathic pain, or Osteoarthritic</w:t>
      </w:r>
      <w:r w:rsidRPr="00AC3FFD">
        <w:rPr>
          <w:rFonts w:ascii="Arial Narrow" w:eastAsia="Times New Roman" w:hAnsi="Arial Narrow" w:cs="Times New Roman"/>
          <w:color w:val="333333"/>
          <w:lang w:eastAsia="en-AU"/>
        </w:rPr>
        <w:br/>
        <w:t>Pain may be exacerbated by Vitamin D Deficiency</w:t>
      </w:r>
    </w:p>
    <w:p w14:paraId="18ABD0D3" w14:textId="77777777" w:rsidR="00F3050E" w:rsidRPr="00AC3FFD" w:rsidRDefault="00F3050E" w:rsidP="00F3050E">
      <w:pPr>
        <w:numPr>
          <w:ilvl w:val="0"/>
          <w:numId w:val="1"/>
        </w:numPr>
        <w:tabs>
          <w:tab w:val="clear" w:pos="720"/>
          <w:tab w:val="num" w:pos="360"/>
        </w:tabs>
        <w:spacing w:after="0" w:line="240" w:lineRule="auto"/>
        <w:ind w:left="360"/>
        <w:contextualSpacing/>
        <w:rPr>
          <w:rFonts w:ascii="Arial Narrow" w:eastAsia="Times New Roman" w:hAnsi="Arial Narrow" w:cs="Times New Roman"/>
          <w:color w:val="333333"/>
          <w:lang w:eastAsia="en-AU"/>
        </w:rPr>
      </w:pPr>
      <w:r w:rsidRPr="00AC3FFD">
        <w:rPr>
          <w:rFonts w:ascii="Arial Narrow" w:eastAsia="Times New Roman" w:hAnsi="Arial Narrow" w:cs="Times New Roman"/>
          <w:color w:val="333333"/>
          <w:lang w:eastAsia="en-AU"/>
        </w:rPr>
        <w:t>May also have</w:t>
      </w:r>
      <w:r>
        <w:rPr>
          <w:rFonts w:ascii="Arial Narrow" w:eastAsia="Times New Roman" w:hAnsi="Arial Narrow" w:cs="Times New Roman"/>
          <w:color w:val="333333"/>
          <w:lang w:eastAsia="en-AU"/>
        </w:rPr>
        <w:t xml:space="preserve"> other somatic disorders:</w:t>
      </w:r>
      <w:r w:rsidRPr="00AC3FFD">
        <w:rPr>
          <w:rFonts w:ascii="Arial Narrow" w:eastAsia="Times New Roman" w:hAnsi="Arial Narrow" w:cs="Times New Roman"/>
          <w:color w:val="333333"/>
          <w:lang w:eastAsia="en-AU"/>
        </w:rPr>
        <w:t xml:space="preserve"> chroni</w:t>
      </w:r>
      <w:r>
        <w:rPr>
          <w:rFonts w:ascii="Arial Narrow" w:eastAsia="Times New Roman" w:hAnsi="Arial Narrow" w:cs="Times New Roman"/>
          <w:color w:val="333333"/>
          <w:lang w:eastAsia="en-AU"/>
        </w:rPr>
        <w:t>c fatigue syndrome/fibromyalgia/tension headaches/migraines</w:t>
      </w:r>
    </w:p>
    <w:p w14:paraId="1276EEDE" w14:textId="77777777" w:rsidR="00F3050E" w:rsidRPr="00F3050E" w:rsidRDefault="00F3050E" w:rsidP="00F3050E">
      <w:pPr>
        <w:spacing w:after="0" w:line="240" w:lineRule="auto"/>
        <w:outlineLvl w:val="3"/>
        <w:rPr>
          <w:rFonts w:ascii="Arial Narrow" w:eastAsia="Times New Roman" w:hAnsi="Arial Narrow" w:cs="Times New Roman"/>
          <w:b/>
          <w:bCs/>
          <w:color w:val="578300"/>
          <w:sz w:val="16"/>
          <w:szCs w:val="16"/>
          <w:lang w:eastAsia="en-AU"/>
        </w:rPr>
      </w:pPr>
    </w:p>
    <w:p w14:paraId="77B687AC" w14:textId="77777777" w:rsidR="00F3050E" w:rsidRPr="00F3050E" w:rsidRDefault="00F3050E" w:rsidP="00F3050E">
      <w:pPr>
        <w:spacing w:after="0" w:line="240" w:lineRule="auto"/>
        <w:rPr>
          <w:rFonts w:ascii="Arial Narrow" w:eastAsia="Times New Roman" w:hAnsi="Arial Narrow" w:cs="Times New Roman"/>
          <w:b/>
          <w:bCs/>
          <w:color w:val="578300"/>
          <w:lang w:eastAsia="en-AU"/>
        </w:rPr>
      </w:pPr>
      <w:r w:rsidRPr="00F3050E">
        <w:rPr>
          <w:rFonts w:ascii="Arial Narrow" w:eastAsia="Times New Roman" w:hAnsi="Arial Narrow" w:cs="Times New Roman"/>
          <w:b/>
          <w:bCs/>
          <w:color w:val="578300"/>
          <w:lang w:eastAsia="en-AU"/>
        </w:rPr>
        <w:t>Autonomic Nervous System: ANS Dysfunction -   the missing link to EDS</w:t>
      </w:r>
    </w:p>
    <w:p w14:paraId="12862543" w14:textId="732D840B" w:rsidR="00F3050E" w:rsidRPr="00F3050E" w:rsidRDefault="00F3050E" w:rsidP="00F3050E">
      <w:pPr>
        <w:spacing w:after="0" w:line="240" w:lineRule="auto"/>
        <w:textAlignment w:val="baseline"/>
        <w:rPr>
          <w:rFonts w:ascii="Arial Narrow" w:eastAsia="Times New Roman" w:hAnsi="Arial Narrow" w:cs="Arial"/>
          <w:color w:val="000000" w:themeColor="text1"/>
          <w:lang w:eastAsia="en-AU"/>
        </w:rPr>
      </w:pPr>
      <w:r w:rsidRPr="00F3050E">
        <w:rPr>
          <w:rFonts w:ascii="Arial Narrow" w:hAnsi="Arial Narrow" w:cs="Helvetica"/>
          <w:color w:val="000000" w:themeColor="text1"/>
        </w:rPr>
        <w:t>The Autonomic Nervous System (ANS) is responsible for controlling heart rate, blood pressure, temperature, respiration, digestion, ﬂuid and salt balance in blood and body tissues, without</w:t>
      </w:r>
      <w:r w:rsidRPr="00F3050E">
        <w:rPr>
          <w:rFonts w:ascii="Arial Narrow" w:eastAsia="Times New Roman" w:hAnsi="Arial Narrow" w:cs="Arial"/>
          <w:color w:val="000000" w:themeColor="text1"/>
          <w:lang w:eastAsia="en-AU"/>
        </w:rPr>
        <w:t xml:space="preserve"> your conscious effort. The ANS is made up of two subsystems: the sympathetic autonomic nervous system (SANS) – </w:t>
      </w:r>
      <w:r w:rsidRPr="00F3050E">
        <w:rPr>
          <w:rFonts w:ascii="Arial Narrow" w:eastAsia="Times New Roman" w:hAnsi="Arial Narrow" w:cs="Arial"/>
          <w:b/>
          <w:color w:val="000000" w:themeColor="text1"/>
          <w:lang w:eastAsia="en-AU"/>
        </w:rPr>
        <w:t>fight or flight</w:t>
      </w:r>
      <w:r w:rsidRPr="00F3050E">
        <w:rPr>
          <w:rFonts w:ascii="Arial Narrow" w:eastAsia="Times New Roman" w:hAnsi="Arial Narrow" w:cs="Arial"/>
          <w:color w:val="000000" w:themeColor="text1"/>
          <w:lang w:eastAsia="en-AU"/>
        </w:rPr>
        <w:t xml:space="preserve"> and the parasympathetic autonomic nervous system (PANS) </w:t>
      </w:r>
      <w:r w:rsidRPr="00F3050E">
        <w:rPr>
          <w:rFonts w:ascii="Arial Narrow" w:eastAsia="Times New Roman" w:hAnsi="Arial Narrow" w:cs="Arial"/>
          <w:b/>
          <w:color w:val="000000" w:themeColor="text1"/>
          <w:lang w:eastAsia="en-AU"/>
        </w:rPr>
        <w:t>– rest and recover</w:t>
      </w:r>
      <w:r w:rsidRPr="00F3050E">
        <w:rPr>
          <w:rFonts w:ascii="Arial Narrow" w:eastAsia="Times New Roman" w:hAnsi="Arial Narrow" w:cs="Arial"/>
          <w:color w:val="000000" w:themeColor="text1"/>
          <w:lang w:eastAsia="en-AU"/>
        </w:rPr>
        <w:t>.</w:t>
      </w:r>
      <w:r>
        <w:rPr>
          <w:rFonts w:ascii="Arial Narrow" w:eastAsia="Times New Roman" w:hAnsi="Arial Narrow" w:cs="Arial"/>
          <w:color w:val="000000" w:themeColor="text1"/>
          <w:lang w:eastAsia="en-AU"/>
        </w:rPr>
        <w:br/>
      </w:r>
    </w:p>
    <w:p w14:paraId="650160D2" w14:textId="495F8B60" w:rsidR="00B3081E" w:rsidRDefault="00F3050E" w:rsidP="00F3050E">
      <w:pPr>
        <w:spacing w:after="0" w:line="240" w:lineRule="auto"/>
        <w:textAlignment w:val="baseline"/>
        <w:rPr>
          <w:rFonts w:ascii="Arial Narrow" w:eastAsia="Times New Roman" w:hAnsi="Arial Narrow" w:cs="Arial"/>
          <w:color w:val="000000" w:themeColor="text1"/>
          <w:lang w:eastAsia="en-AU"/>
        </w:rPr>
      </w:pPr>
      <w:r w:rsidRPr="00F3050E">
        <w:rPr>
          <w:rFonts w:ascii="Arial Narrow" w:hAnsi="Arial Narrow" w:cs="Helvetica"/>
          <w:color w:val="000000" w:themeColor="text1"/>
        </w:rPr>
        <w:t xml:space="preserve">Individuals with EDS-Hypermobility can suffer with symptoms that appear to be related to abnormal function of the ANS. </w:t>
      </w:r>
      <w:r w:rsidRPr="00F3050E">
        <w:rPr>
          <w:rFonts w:ascii="Arial Narrow" w:hAnsi="Arial Narrow"/>
        </w:rPr>
        <w:t xml:space="preserve"> Many of the autonomic nervous system problems associated with hypermobility are characterized by an </w:t>
      </w:r>
      <w:r w:rsidRPr="00F3050E">
        <w:rPr>
          <w:rFonts w:ascii="Arial Narrow" w:hAnsi="Arial Narrow"/>
          <w:b/>
        </w:rPr>
        <w:t>“over-response”</w:t>
      </w:r>
      <w:r w:rsidRPr="00F3050E">
        <w:rPr>
          <w:rFonts w:ascii="Arial Narrow" w:hAnsi="Arial Narrow"/>
        </w:rPr>
        <w:t xml:space="preserve"> to physical and emotional stresses, which often leads to fluctuations in heart rate and blood pressure, as well as digestive and respiratory symptoms. Sickness, pain, emotional stress, and even fatigue itself can raise adrenaline levels, and acute stresses can trigger adrenaline surges, leaving you jittery, anxious, and even more exhausted. Worse, such surges can trigger an excessive counter-response, causing nausea, sweating, light headedness, diarrhea, and of course even more fatigue. Even sensory stimuli, such as bright lights or loud noises, can trigger an exaggerated or over-response, causing sensitivity to light and sound. </w:t>
      </w:r>
      <w:r w:rsidRPr="00F3050E">
        <w:rPr>
          <w:rFonts w:ascii="Arial Narrow" w:eastAsia="Times New Roman" w:hAnsi="Arial Narrow" w:cs="Arial"/>
          <w:color w:val="000000" w:themeColor="text1"/>
          <w:lang w:eastAsia="en-AU"/>
        </w:rPr>
        <w:t>Treatment of underlying issues with abnormal function of ANS may help EDS patients. Managing the energy reserves of patients is very important – Pain</w:t>
      </w:r>
      <w:r w:rsidRPr="00046888">
        <w:rPr>
          <w:rFonts w:ascii="Arial Narrow" w:eastAsia="Times New Roman" w:hAnsi="Arial Narrow" w:cs="Arial"/>
          <w:color w:val="000000" w:themeColor="text1"/>
          <w:lang w:eastAsia="en-AU"/>
        </w:rPr>
        <w:t xml:space="preserve"> management, sleep quality and quantity, management of exertion (prevent over fatigue), minimis</w:t>
      </w:r>
      <w:r>
        <w:rPr>
          <w:rFonts w:ascii="Arial Narrow" w:eastAsia="Times New Roman" w:hAnsi="Arial Narrow" w:cs="Arial"/>
          <w:color w:val="000000" w:themeColor="text1"/>
          <w:lang w:eastAsia="en-AU"/>
        </w:rPr>
        <w:t>ing</w:t>
      </w:r>
      <w:r w:rsidRPr="00046888">
        <w:rPr>
          <w:rFonts w:ascii="Arial Narrow" w:eastAsia="Times New Roman" w:hAnsi="Arial Narrow" w:cs="Arial"/>
          <w:color w:val="000000" w:themeColor="text1"/>
          <w:lang w:eastAsia="en-AU"/>
        </w:rPr>
        <w:t xml:space="preserve"> emotional and other stresses, proper </w:t>
      </w:r>
      <w:proofErr w:type="gramStart"/>
      <w:r w:rsidRPr="00046888">
        <w:rPr>
          <w:rFonts w:ascii="Arial Narrow" w:eastAsia="Times New Roman" w:hAnsi="Arial Narrow" w:cs="Arial"/>
          <w:color w:val="000000" w:themeColor="text1"/>
          <w:lang w:eastAsia="en-AU"/>
        </w:rPr>
        <w:t>diet</w:t>
      </w:r>
      <w:proofErr w:type="gramEnd"/>
      <w:r w:rsidRPr="00046888">
        <w:rPr>
          <w:rFonts w:ascii="Arial Narrow" w:eastAsia="Times New Roman" w:hAnsi="Arial Narrow" w:cs="Arial"/>
          <w:color w:val="000000" w:themeColor="text1"/>
          <w:lang w:eastAsia="en-AU"/>
        </w:rPr>
        <w:t xml:space="preserve"> and hydration (glycaemic balance), monitoring and managing fluctuations in blood pressure (and optimal blood circulation)</w:t>
      </w:r>
    </w:p>
    <w:p w14:paraId="7172B904" w14:textId="5930B1CF" w:rsidR="000C3C8F" w:rsidRDefault="000C3C8F" w:rsidP="00F3050E">
      <w:pPr>
        <w:spacing w:after="0" w:line="240" w:lineRule="auto"/>
        <w:textAlignment w:val="baseline"/>
        <w:rPr>
          <w:rFonts w:ascii="Arial Narrow" w:eastAsia="Times New Roman" w:hAnsi="Arial Narrow" w:cs="Arial"/>
          <w:color w:val="000000" w:themeColor="text1"/>
          <w:lang w:eastAsia="en-AU"/>
        </w:rPr>
      </w:pPr>
    </w:p>
    <w:p w14:paraId="0531569F" w14:textId="77777777" w:rsidR="000C3C8F" w:rsidRPr="00FF288B" w:rsidRDefault="000C3C8F" w:rsidP="000C3C8F">
      <w:pPr>
        <w:shd w:val="clear" w:color="auto" w:fill="FFFFFF"/>
        <w:spacing w:after="0" w:line="381" w:lineRule="atLeast"/>
        <w:outlineLvl w:val="3"/>
        <w:rPr>
          <w:rFonts w:ascii="Arial" w:eastAsia="Times New Roman" w:hAnsi="Arial" w:cs="Arial"/>
          <w:b/>
          <w:bCs/>
          <w:color w:val="59331F"/>
          <w:sz w:val="24"/>
          <w:szCs w:val="24"/>
          <w:lang w:eastAsia="en-AU"/>
        </w:rPr>
      </w:pPr>
      <w:r w:rsidRPr="00FF288B">
        <w:rPr>
          <w:rFonts w:ascii="Arial" w:eastAsia="Times New Roman" w:hAnsi="Arial" w:cs="Arial"/>
          <w:b/>
          <w:bCs/>
          <w:color w:val="59331F"/>
          <w:sz w:val="24"/>
          <w:szCs w:val="24"/>
          <w:lang w:eastAsia="en-AU"/>
        </w:rPr>
        <w:t>Clinical characteristics.</w:t>
      </w:r>
    </w:p>
    <w:p w14:paraId="50D4BA99" w14:textId="77777777" w:rsidR="000C3C8F" w:rsidRPr="00FF288B" w:rsidRDefault="000C3C8F" w:rsidP="000C3C8F">
      <w:pPr>
        <w:shd w:val="clear" w:color="auto" w:fill="FFFFFF"/>
        <w:spacing w:before="166" w:after="166" w:line="240" w:lineRule="auto"/>
        <w:rPr>
          <w:rFonts w:ascii="Times New Roman" w:eastAsia="Times New Roman" w:hAnsi="Times New Roman" w:cs="Times New Roman"/>
          <w:color w:val="000000"/>
          <w:sz w:val="24"/>
          <w:szCs w:val="24"/>
          <w:lang w:eastAsia="en-AU"/>
        </w:rPr>
      </w:pPr>
      <w:r w:rsidRPr="00FF288B">
        <w:rPr>
          <w:rFonts w:ascii="Times New Roman" w:eastAsia="Times New Roman" w:hAnsi="Times New Roman" w:cs="Times New Roman"/>
          <w:color w:val="000000"/>
          <w:sz w:val="24"/>
          <w:szCs w:val="24"/>
          <w:lang w:eastAsia="en-AU"/>
        </w:rPr>
        <w:t>Hypermobile Ehlers-Danlos syndrome (</w:t>
      </w:r>
      <w:proofErr w:type="spellStart"/>
      <w:r w:rsidRPr="00FF288B">
        <w:rPr>
          <w:rFonts w:ascii="Times New Roman" w:eastAsia="Times New Roman" w:hAnsi="Times New Roman" w:cs="Times New Roman"/>
          <w:color w:val="000000"/>
          <w:sz w:val="24"/>
          <w:szCs w:val="24"/>
          <w:lang w:eastAsia="en-AU"/>
        </w:rPr>
        <w:t>hEDS</w:t>
      </w:r>
      <w:proofErr w:type="spellEnd"/>
      <w:r w:rsidRPr="00FF288B">
        <w:rPr>
          <w:rFonts w:ascii="Times New Roman" w:eastAsia="Times New Roman" w:hAnsi="Times New Roman" w:cs="Times New Roman"/>
          <w:color w:val="000000"/>
          <w:sz w:val="24"/>
          <w:szCs w:val="24"/>
          <w:lang w:eastAsia="en-AU"/>
        </w:rPr>
        <w:t>) is generally considered the least severe type of EDS, although significant complications, primarily musculoskeletal, can and do occur. The skin is often soft and may be mildly hyperextensible. Subluxations and dislocations are common; they may occur spontaneously or with minimal trauma and can be acutely painful. Degenerative joint disease is common. Chronic pain, distinct from that associated with acute dislocations, is a serious complication of the condition and can be both physically and psychologically disabling. Easy bruising, functional bowel disorders, and cardiovascular autonomic dysfunction are common. Aortic root dilation, when present, is typically of a mild degree with no increased risk of dissection in the absence of significant dilation. Psychological dysfunction, psychosocial impairment, and emotional problems are common.</w:t>
      </w:r>
    </w:p>
    <w:p w14:paraId="0C075933" w14:textId="77777777" w:rsidR="000C3C8F" w:rsidRPr="00FF288B" w:rsidRDefault="000C3C8F" w:rsidP="000C3C8F">
      <w:pPr>
        <w:shd w:val="clear" w:color="auto" w:fill="FFFFFF"/>
        <w:spacing w:after="0" w:line="381" w:lineRule="atLeast"/>
        <w:outlineLvl w:val="3"/>
        <w:rPr>
          <w:rFonts w:ascii="Arial" w:eastAsia="Times New Roman" w:hAnsi="Arial" w:cs="Arial"/>
          <w:b/>
          <w:bCs/>
          <w:color w:val="59331F"/>
          <w:sz w:val="24"/>
          <w:szCs w:val="24"/>
          <w:lang w:eastAsia="en-AU"/>
        </w:rPr>
      </w:pPr>
      <w:r w:rsidRPr="00FF288B">
        <w:rPr>
          <w:rFonts w:ascii="Arial" w:eastAsia="Times New Roman" w:hAnsi="Arial" w:cs="Arial"/>
          <w:b/>
          <w:bCs/>
          <w:color w:val="59331F"/>
          <w:sz w:val="24"/>
          <w:szCs w:val="24"/>
          <w:lang w:eastAsia="en-AU"/>
        </w:rPr>
        <w:t>Diagnosis/testing.</w:t>
      </w:r>
    </w:p>
    <w:p w14:paraId="10F5B64C" w14:textId="77777777" w:rsidR="000C3C8F" w:rsidRPr="00FF288B" w:rsidRDefault="000C3C8F" w:rsidP="000C3C8F">
      <w:pPr>
        <w:shd w:val="clear" w:color="auto" w:fill="FFFFFF"/>
        <w:spacing w:before="166" w:after="166" w:line="240" w:lineRule="auto"/>
        <w:rPr>
          <w:rFonts w:ascii="Times New Roman" w:eastAsia="Times New Roman" w:hAnsi="Times New Roman" w:cs="Times New Roman"/>
          <w:color w:val="000000"/>
          <w:sz w:val="24"/>
          <w:szCs w:val="24"/>
          <w:lang w:eastAsia="en-AU"/>
        </w:rPr>
      </w:pPr>
      <w:r w:rsidRPr="00FF288B">
        <w:rPr>
          <w:rFonts w:ascii="Times New Roman" w:eastAsia="Times New Roman" w:hAnsi="Times New Roman" w:cs="Times New Roman"/>
          <w:color w:val="000000"/>
          <w:sz w:val="24"/>
          <w:szCs w:val="24"/>
          <w:lang w:eastAsia="en-AU"/>
        </w:rPr>
        <w:t xml:space="preserve">The diagnosis of </w:t>
      </w:r>
      <w:proofErr w:type="spellStart"/>
      <w:r w:rsidRPr="00FF288B">
        <w:rPr>
          <w:rFonts w:ascii="Times New Roman" w:eastAsia="Times New Roman" w:hAnsi="Times New Roman" w:cs="Times New Roman"/>
          <w:color w:val="000000"/>
          <w:sz w:val="24"/>
          <w:szCs w:val="24"/>
          <w:lang w:eastAsia="en-AU"/>
        </w:rPr>
        <w:t>hEDS</w:t>
      </w:r>
      <w:proofErr w:type="spellEnd"/>
      <w:r w:rsidRPr="00FF288B">
        <w:rPr>
          <w:rFonts w:ascii="Times New Roman" w:eastAsia="Times New Roman" w:hAnsi="Times New Roman" w:cs="Times New Roman"/>
          <w:color w:val="000000"/>
          <w:sz w:val="24"/>
          <w:szCs w:val="24"/>
          <w:lang w:eastAsia="en-AU"/>
        </w:rPr>
        <w:t xml:space="preserve"> is based entirely on clinical evaluation and family history. The </w:t>
      </w:r>
      <w:hyperlink r:id="rId10" w:history="1">
        <w:r w:rsidRPr="00FF288B">
          <w:rPr>
            <w:rFonts w:ascii="Times New Roman" w:eastAsia="Times New Roman" w:hAnsi="Times New Roman" w:cs="Times New Roman"/>
            <w:color w:val="2F4A8B"/>
            <w:sz w:val="24"/>
            <w:szCs w:val="24"/>
            <w:u w:val="single"/>
            <w:lang w:eastAsia="en-AU"/>
          </w:rPr>
          <w:t>gene</w:t>
        </w:r>
      </w:hyperlink>
      <w:r w:rsidRPr="00FF288B">
        <w:rPr>
          <w:rFonts w:ascii="Times New Roman" w:eastAsia="Times New Roman" w:hAnsi="Times New Roman" w:cs="Times New Roman"/>
          <w:color w:val="000000"/>
          <w:sz w:val="24"/>
          <w:szCs w:val="24"/>
          <w:lang w:eastAsia="en-AU"/>
        </w:rPr>
        <w:t xml:space="preserve">(s) in which mutation causes </w:t>
      </w:r>
      <w:proofErr w:type="spellStart"/>
      <w:r w:rsidRPr="00FF288B">
        <w:rPr>
          <w:rFonts w:ascii="Times New Roman" w:eastAsia="Times New Roman" w:hAnsi="Times New Roman" w:cs="Times New Roman"/>
          <w:color w:val="000000"/>
          <w:sz w:val="24"/>
          <w:szCs w:val="24"/>
          <w:lang w:eastAsia="en-AU"/>
        </w:rPr>
        <w:t>hEDS</w:t>
      </w:r>
      <w:proofErr w:type="spellEnd"/>
      <w:r w:rsidRPr="00FF288B">
        <w:rPr>
          <w:rFonts w:ascii="Times New Roman" w:eastAsia="Times New Roman" w:hAnsi="Times New Roman" w:cs="Times New Roman"/>
          <w:color w:val="000000"/>
          <w:sz w:val="24"/>
          <w:szCs w:val="24"/>
          <w:lang w:eastAsia="en-AU"/>
        </w:rPr>
        <w:t xml:space="preserve"> are unknown and unmapped.</w:t>
      </w:r>
    </w:p>
    <w:p w14:paraId="3D5F4100" w14:textId="77777777" w:rsidR="000C3C8F" w:rsidRPr="00FF288B" w:rsidRDefault="000C3C8F" w:rsidP="000C3C8F">
      <w:pPr>
        <w:shd w:val="clear" w:color="auto" w:fill="FFFFFF"/>
        <w:spacing w:after="0" w:line="381" w:lineRule="atLeast"/>
        <w:outlineLvl w:val="3"/>
        <w:rPr>
          <w:rFonts w:ascii="Arial" w:eastAsia="Times New Roman" w:hAnsi="Arial" w:cs="Arial"/>
          <w:b/>
          <w:bCs/>
          <w:color w:val="59331F"/>
          <w:sz w:val="24"/>
          <w:szCs w:val="24"/>
          <w:lang w:eastAsia="en-AU"/>
        </w:rPr>
      </w:pPr>
      <w:r w:rsidRPr="00FF288B">
        <w:rPr>
          <w:rFonts w:ascii="Arial" w:eastAsia="Times New Roman" w:hAnsi="Arial" w:cs="Arial"/>
          <w:b/>
          <w:bCs/>
          <w:color w:val="59331F"/>
          <w:sz w:val="24"/>
          <w:szCs w:val="24"/>
          <w:lang w:eastAsia="en-AU"/>
        </w:rPr>
        <w:t>Management.</w:t>
      </w:r>
    </w:p>
    <w:p w14:paraId="0A4D6A1B" w14:textId="77777777" w:rsidR="000C3C8F" w:rsidRPr="00FF288B" w:rsidRDefault="000C3C8F" w:rsidP="000C3C8F">
      <w:pPr>
        <w:shd w:val="clear" w:color="auto" w:fill="FFFFFF"/>
        <w:spacing w:before="166" w:after="166" w:line="240" w:lineRule="auto"/>
        <w:rPr>
          <w:rFonts w:ascii="Times New Roman" w:eastAsia="Times New Roman" w:hAnsi="Times New Roman" w:cs="Times New Roman"/>
          <w:color w:val="000000"/>
          <w:sz w:val="24"/>
          <w:szCs w:val="24"/>
          <w:lang w:eastAsia="en-AU"/>
        </w:rPr>
      </w:pPr>
      <w:r w:rsidRPr="00FF288B">
        <w:rPr>
          <w:rFonts w:ascii="Times New Roman" w:eastAsia="Times New Roman" w:hAnsi="Times New Roman" w:cs="Times New Roman"/>
          <w:i/>
          <w:iCs/>
          <w:color w:val="000000"/>
          <w:sz w:val="24"/>
          <w:szCs w:val="24"/>
          <w:lang w:eastAsia="en-AU"/>
        </w:rPr>
        <w:t>Treatment of manifestations:</w:t>
      </w:r>
      <w:r w:rsidRPr="00FF288B">
        <w:rPr>
          <w:rFonts w:ascii="Times New Roman" w:eastAsia="Times New Roman" w:hAnsi="Times New Roman" w:cs="Times New Roman"/>
          <w:color w:val="000000"/>
          <w:sz w:val="24"/>
          <w:szCs w:val="24"/>
          <w:lang w:eastAsia="en-AU"/>
        </w:rPr>
        <w:t xml:space="preserve"> Physical therapy tailored to the individual; assistive devices (braces to improve joint stability; wheelchair or scooter to offload stress on lower-extremity joints; suitable mattress to improve sleep quality); pain medication tailored to symptoms; appropriate therapy for gastritis/reflux/delayed gastric emptying/irritable bowel syndrome; psychological and/or pain-oriented </w:t>
      </w:r>
      <w:proofErr w:type="spellStart"/>
      <w:r w:rsidRPr="00FF288B">
        <w:rPr>
          <w:rFonts w:ascii="Times New Roman" w:eastAsia="Times New Roman" w:hAnsi="Times New Roman" w:cs="Times New Roman"/>
          <w:color w:val="000000"/>
          <w:sz w:val="24"/>
          <w:szCs w:val="24"/>
          <w:lang w:eastAsia="en-AU"/>
        </w:rPr>
        <w:t>counseling</w:t>
      </w:r>
      <w:proofErr w:type="spellEnd"/>
      <w:r w:rsidRPr="00FF288B">
        <w:rPr>
          <w:rFonts w:ascii="Times New Roman" w:eastAsia="Times New Roman" w:hAnsi="Times New Roman" w:cs="Times New Roman"/>
          <w:color w:val="000000"/>
          <w:sz w:val="24"/>
          <w:szCs w:val="24"/>
          <w:lang w:eastAsia="en-AU"/>
        </w:rPr>
        <w:t>.</w:t>
      </w:r>
    </w:p>
    <w:p w14:paraId="56EC3DC3" w14:textId="77777777" w:rsidR="000C3C8F" w:rsidRPr="00FF288B" w:rsidRDefault="000C3C8F" w:rsidP="000C3C8F">
      <w:pPr>
        <w:shd w:val="clear" w:color="auto" w:fill="FFFFFF"/>
        <w:spacing w:before="166" w:after="166" w:line="240" w:lineRule="auto"/>
        <w:rPr>
          <w:rFonts w:ascii="Times New Roman" w:eastAsia="Times New Roman" w:hAnsi="Times New Roman" w:cs="Times New Roman"/>
          <w:color w:val="000000"/>
          <w:sz w:val="24"/>
          <w:szCs w:val="24"/>
          <w:lang w:eastAsia="en-AU"/>
        </w:rPr>
      </w:pPr>
      <w:r w:rsidRPr="00FF288B">
        <w:rPr>
          <w:rFonts w:ascii="Times New Roman" w:eastAsia="Times New Roman" w:hAnsi="Times New Roman" w:cs="Times New Roman"/>
          <w:i/>
          <w:iCs/>
          <w:color w:val="000000"/>
          <w:sz w:val="24"/>
          <w:szCs w:val="24"/>
          <w:lang w:eastAsia="en-AU"/>
        </w:rPr>
        <w:t>Prevention of primary manifestations:</w:t>
      </w:r>
      <w:r w:rsidRPr="00FF288B">
        <w:rPr>
          <w:rFonts w:ascii="Times New Roman" w:eastAsia="Times New Roman" w:hAnsi="Times New Roman" w:cs="Times New Roman"/>
          <w:color w:val="000000"/>
          <w:sz w:val="24"/>
          <w:szCs w:val="24"/>
          <w:lang w:eastAsia="en-AU"/>
        </w:rPr>
        <w:t> Low-resistance exercise to increase both core and extremity muscle tone for improved joint stability; appropriate writing utensils to reduce finger and hand strain.</w:t>
      </w:r>
    </w:p>
    <w:p w14:paraId="400A4545" w14:textId="77777777" w:rsidR="000C3C8F" w:rsidRPr="00FF288B" w:rsidRDefault="000C3C8F" w:rsidP="000C3C8F">
      <w:pPr>
        <w:shd w:val="clear" w:color="auto" w:fill="FFFFFF"/>
        <w:spacing w:before="166" w:after="166" w:line="240" w:lineRule="auto"/>
        <w:rPr>
          <w:rFonts w:ascii="Times New Roman" w:eastAsia="Times New Roman" w:hAnsi="Times New Roman" w:cs="Times New Roman"/>
          <w:color w:val="000000"/>
          <w:sz w:val="24"/>
          <w:szCs w:val="24"/>
          <w:lang w:eastAsia="en-AU"/>
        </w:rPr>
      </w:pPr>
      <w:r w:rsidRPr="00FF288B">
        <w:rPr>
          <w:rFonts w:ascii="Times New Roman" w:eastAsia="Times New Roman" w:hAnsi="Times New Roman" w:cs="Times New Roman"/>
          <w:i/>
          <w:iCs/>
          <w:color w:val="000000"/>
          <w:sz w:val="24"/>
          <w:szCs w:val="24"/>
          <w:lang w:eastAsia="en-AU"/>
        </w:rPr>
        <w:t>Prevention of secondary complications:</w:t>
      </w:r>
      <w:r w:rsidRPr="00FF288B">
        <w:rPr>
          <w:rFonts w:ascii="Times New Roman" w:eastAsia="Times New Roman" w:hAnsi="Times New Roman" w:cs="Times New Roman"/>
          <w:color w:val="000000"/>
          <w:sz w:val="24"/>
          <w:szCs w:val="24"/>
          <w:lang w:eastAsia="en-AU"/>
        </w:rPr>
        <w:t> Calcium, vitamin D, low-impact weight-bearing exercise to maximize bone density.</w:t>
      </w:r>
    </w:p>
    <w:p w14:paraId="65104354" w14:textId="77777777" w:rsidR="000C3C8F" w:rsidRPr="00FF288B" w:rsidRDefault="000C3C8F" w:rsidP="000C3C8F">
      <w:pPr>
        <w:shd w:val="clear" w:color="auto" w:fill="FFFFFF"/>
        <w:spacing w:before="166" w:after="166" w:line="240" w:lineRule="auto"/>
        <w:rPr>
          <w:rFonts w:ascii="Times New Roman" w:eastAsia="Times New Roman" w:hAnsi="Times New Roman" w:cs="Times New Roman"/>
          <w:color w:val="000000"/>
          <w:sz w:val="24"/>
          <w:szCs w:val="24"/>
          <w:lang w:eastAsia="en-AU"/>
        </w:rPr>
      </w:pPr>
      <w:r w:rsidRPr="00FF288B">
        <w:rPr>
          <w:rFonts w:ascii="Times New Roman" w:eastAsia="Times New Roman" w:hAnsi="Times New Roman" w:cs="Times New Roman"/>
          <w:i/>
          <w:iCs/>
          <w:color w:val="000000"/>
          <w:sz w:val="24"/>
          <w:szCs w:val="24"/>
          <w:lang w:eastAsia="en-AU"/>
        </w:rPr>
        <w:t>Surveillance:</w:t>
      </w:r>
      <w:r w:rsidRPr="00FF288B">
        <w:rPr>
          <w:rFonts w:ascii="Times New Roman" w:eastAsia="Times New Roman" w:hAnsi="Times New Roman" w:cs="Times New Roman"/>
          <w:color w:val="000000"/>
          <w:sz w:val="24"/>
          <w:szCs w:val="24"/>
          <w:lang w:eastAsia="en-AU"/>
        </w:rPr>
        <w:t> DXA every other year if bone loss is confirmed.</w:t>
      </w:r>
    </w:p>
    <w:p w14:paraId="3BF3D07F" w14:textId="77777777" w:rsidR="000C3C8F" w:rsidRPr="00FF288B" w:rsidRDefault="000C3C8F" w:rsidP="000C3C8F">
      <w:pPr>
        <w:shd w:val="clear" w:color="auto" w:fill="FFFFFF"/>
        <w:spacing w:before="166" w:after="166" w:line="240" w:lineRule="auto"/>
        <w:rPr>
          <w:rFonts w:ascii="Times New Roman" w:eastAsia="Times New Roman" w:hAnsi="Times New Roman" w:cs="Times New Roman"/>
          <w:color w:val="000000"/>
          <w:sz w:val="24"/>
          <w:szCs w:val="24"/>
          <w:lang w:eastAsia="en-AU"/>
        </w:rPr>
      </w:pPr>
      <w:r w:rsidRPr="00FF288B">
        <w:rPr>
          <w:rFonts w:ascii="Times New Roman" w:eastAsia="Times New Roman" w:hAnsi="Times New Roman" w:cs="Times New Roman"/>
          <w:i/>
          <w:iCs/>
          <w:color w:val="000000"/>
          <w:sz w:val="24"/>
          <w:szCs w:val="24"/>
          <w:lang w:eastAsia="en-AU"/>
        </w:rPr>
        <w:t>Pregnancy management</w:t>
      </w:r>
      <w:r w:rsidRPr="00FF288B">
        <w:rPr>
          <w:rFonts w:ascii="Times New Roman" w:eastAsia="Times New Roman" w:hAnsi="Times New Roman" w:cs="Times New Roman"/>
          <w:color w:val="000000"/>
          <w:sz w:val="24"/>
          <w:szCs w:val="24"/>
          <w:lang w:eastAsia="en-AU"/>
        </w:rPr>
        <w:t xml:space="preserve">: </w:t>
      </w:r>
      <w:proofErr w:type="spellStart"/>
      <w:r w:rsidRPr="00FF288B">
        <w:rPr>
          <w:rFonts w:ascii="Times New Roman" w:eastAsia="Times New Roman" w:hAnsi="Times New Roman" w:cs="Times New Roman"/>
          <w:color w:val="000000"/>
          <w:sz w:val="24"/>
          <w:szCs w:val="24"/>
          <w:lang w:eastAsia="en-AU"/>
        </w:rPr>
        <w:t>Labor</w:t>
      </w:r>
      <w:proofErr w:type="spellEnd"/>
      <w:r w:rsidRPr="00FF288B">
        <w:rPr>
          <w:rFonts w:ascii="Times New Roman" w:eastAsia="Times New Roman" w:hAnsi="Times New Roman" w:cs="Times New Roman"/>
          <w:color w:val="000000"/>
          <w:sz w:val="24"/>
          <w:szCs w:val="24"/>
          <w:lang w:eastAsia="en-AU"/>
        </w:rPr>
        <w:t xml:space="preserve"> and delivery may progress very rapidly, even in primigravid women. There is no clear advantage to vaginal vs </w:t>
      </w:r>
      <w:proofErr w:type="spellStart"/>
      <w:r w:rsidRPr="00FF288B">
        <w:rPr>
          <w:rFonts w:ascii="Times New Roman" w:eastAsia="Times New Roman" w:hAnsi="Times New Roman" w:cs="Times New Roman"/>
          <w:color w:val="000000"/>
          <w:sz w:val="24"/>
          <w:szCs w:val="24"/>
          <w:lang w:eastAsia="en-AU"/>
        </w:rPr>
        <w:t>cesarean</w:t>
      </w:r>
      <w:proofErr w:type="spellEnd"/>
      <w:r w:rsidRPr="00FF288B">
        <w:rPr>
          <w:rFonts w:ascii="Times New Roman" w:eastAsia="Times New Roman" w:hAnsi="Times New Roman" w:cs="Times New Roman"/>
          <w:color w:val="000000"/>
          <w:sz w:val="24"/>
          <w:szCs w:val="24"/>
          <w:lang w:eastAsia="en-AU"/>
        </w:rPr>
        <w:t xml:space="preserve"> delivery. Pregnant women with known aortic root dilation should have an echocardiogram in each trimester.</w:t>
      </w:r>
    </w:p>
    <w:p w14:paraId="13926FF5" w14:textId="77777777" w:rsidR="000C3C8F" w:rsidRPr="00FF288B" w:rsidRDefault="000C3C8F" w:rsidP="000C3C8F">
      <w:pPr>
        <w:shd w:val="clear" w:color="auto" w:fill="FFFFFF"/>
        <w:spacing w:before="166" w:after="166" w:line="240" w:lineRule="auto"/>
        <w:rPr>
          <w:rFonts w:ascii="Times New Roman" w:eastAsia="Times New Roman" w:hAnsi="Times New Roman" w:cs="Times New Roman"/>
          <w:color w:val="000000"/>
          <w:sz w:val="24"/>
          <w:szCs w:val="24"/>
          <w:lang w:eastAsia="en-AU"/>
        </w:rPr>
      </w:pPr>
      <w:r w:rsidRPr="00FF288B">
        <w:rPr>
          <w:rFonts w:ascii="Times New Roman" w:eastAsia="Times New Roman" w:hAnsi="Times New Roman" w:cs="Times New Roman"/>
          <w:i/>
          <w:iCs/>
          <w:color w:val="000000"/>
          <w:sz w:val="24"/>
          <w:szCs w:val="24"/>
          <w:lang w:eastAsia="en-AU"/>
        </w:rPr>
        <w:t>Agents/circumstances to avoid:</w:t>
      </w:r>
      <w:r w:rsidRPr="00FF288B">
        <w:rPr>
          <w:rFonts w:ascii="Times New Roman" w:eastAsia="Times New Roman" w:hAnsi="Times New Roman" w:cs="Times New Roman"/>
          <w:color w:val="000000"/>
          <w:sz w:val="24"/>
          <w:szCs w:val="24"/>
          <w:lang w:eastAsia="en-AU"/>
        </w:rPr>
        <w:t> High-impact activity increases the risk of acute subluxation/dislocation, chronic pain, and osteoarthritis.</w:t>
      </w:r>
    </w:p>
    <w:p w14:paraId="73DDB8FB" w14:textId="77777777" w:rsidR="000C3C8F" w:rsidRPr="00FF288B" w:rsidRDefault="000C3C8F" w:rsidP="000C3C8F">
      <w:pPr>
        <w:shd w:val="clear" w:color="auto" w:fill="FFFFFF"/>
        <w:spacing w:after="0" w:line="381" w:lineRule="atLeast"/>
        <w:outlineLvl w:val="3"/>
        <w:rPr>
          <w:rFonts w:ascii="Arial" w:eastAsia="Times New Roman" w:hAnsi="Arial" w:cs="Arial"/>
          <w:b/>
          <w:bCs/>
          <w:color w:val="59331F"/>
          <w:sz w:val="24"/>
          <w:szCs w:val="24"/>
          <w:lang w:eastAsia="en-AU"/>
        </w:rPr>
      </w:pPr>
      <w:r w:rsidRPr="00FF288B">
        <w:rPr>
          <w:rFonts w:ascii="Arial" w:eastAsia="Times New Roman" w:hAnsi="Arial" w:cs="Arial"/>
          <w:b/>
          <w:bCs/>
          <w:color w:val="59331F"/>
          <w:sz w:val="24"/>
          <w:szCs w:val="24"/>
          <w:lang w:eastAsia="en-AU"/>
        </w:rPr>
        <w:t xml:space="preserve">Genetic </w:t>
      </w:r>
      <w:proofErr w:type="spellStart"/>
      <w:r w:rsidRPr="00FF288B">
        <w:rPr>
          <w:rFonts w:ascii="Arial" w:eastAsia="Times New Roman" w:hAnsi="Arial" w:cs="Arial"/>
          <w:b/>
          <w:bCs/>
          <w:color w:val="59331F"/>
          <w:sz w:val="24"/>
          <w:szCs w:val="24"/>
          <w:lang w:eastAsia="en-AU"/>
        </w:rPr>
        <w:t>counseling</w:t>
      </w:r>
      <w:proofErr w:type="spellEnd"/>
      <w:r w:rsidRPr="00FF288B">
        <w:rPr>
          <w:rFonts w:ascii="Arial" w:eastAsia="Times New Roman" w:hAnsi="Arial" w:cs="Arial"/>
          <w:b/>
          <w:bCs/>
          <w:color w:val="59331F"/>
          <w:sz w:val="24"/>
          <w:szCs w:val="24"/>
          <w:lang w:eastAsia="en-AU"/>
        </w:rPr>
        <w:t>.</w:t>
      </w:r>
    </w:p>
    <w:p w14:paraId="1C0E711E" w14:textId="77777777" w:rsidR="000C3C8F" w:rsidRPr="00FF288B" w:rsidRDefault="000C3C8F" w:rsidP="000C3C8F">
      <w:pPr>
        <w:shd w:val="clear" w:color="auto" w:fill="FFFFFF"/>
        <w:spacing w:before="166" w:after="166" w:line="240" w:lineRule="auto"/>
        <w:rPr>
          <w:rFonts w:ascii="Times New Roman" w:eastAsia="Times New Roman" w:hAnsi="Times New Roman" w:cs="Times New Roman"/>
          <w:color w:val="000000"/>
          <w:sz w:val="24"/>
          <w:szCs w:val="24"/>
          <w:lang w:eastAsia="en-AU"/>
        </w:rPr>
      </w:pPr>
      <w:r w:rsidRPr="00FF288B">
        <w:rPr>
          <w:rFonts w:ascii="Times New Roman" w:eastAsia="Times New Roman" w:hAnsi="Times New Roman" w:cs="Times New Roman"/>
          <w:color w:val="000000"/>
          <w:sz w:val="24"/>
          <w:szCs w:val="24"/>
          <w:lang w:eastAsia="en-AU"/>
        </w:rPr>
        <w:t>Hypermobile EDS is inherited in an </w:t>
      </w:r>
      <w:hyperlink r:id="rId11" w:history="1">
        <w:r w:rsidRPr="00FF288B">
          <w:rPr>
            <w:rFonts w:ascii="Times New Roman" w:eastAsia="Times New Roman" w:hAnsi="Times New Roman" w:cs="Times New Roman"/>
            <w:color w:val="2F4A8B"/>
            <w:sz w:val="24"/>
            <w:szCs w:val="24"/>
            <w:u w:val="single"/>
            <w:lang w:eastAsia="en-AU"/>
          </w:rPr>
          <w:t>autosomal dominant</w:t>
        </w:r>
      </w:hyperlink>
      <w:r w:rsidRPr="00FF288B">
        <w:rPr>
          <w:rFonts w:ascii="Times New Roman" w:eastAsia="Times New Roman" w:hAnsi="Times New Roman" w:cs="Times New Roman"/>
          <w:color w:val="000000"/>
          <w:sz w:val="24"/>
          <w:szCs w:val="24"/>
          <w:lang w:eastAsia="en-AU"/>
        </w:rPr>
        <w:t> manner. Most individuals diagnosed with the syndrome have an affected parent. The proportion of cases caused by a </w:t>
      </w:r>
      <w:hyperlink r:id="rId12" w:history="1">
        <w:r w:rsidRPr="00FF288B">
          <w:rPr>
            <w:rFonts w:ascii="Times New Roman" w:eastAsia="Times New Roman" w:hAnsi="Times New Roman" w:cs="Times New Roman"/>
            <w:i/>
            <w:iCs/>
            <w:color w:val="2F4A8B"/>
            <w:sz w:val="24"/>
            <w:szCs w:val="24"/>
            <w:u w:val="single"/>
            <w:lang w:eastAsia="en-AU"/>
          </w:rPr>
          <w:t>de novo</w:t>
        </w:r>
      </w:hyperlink>
      <w:r w:rsidRPr="00FF288B">
        <w:rPr>
          <w:rFonts w:ascii="Times New Roman" w:eastAsia="Times New Roman" w:hAnsi="Times New Roman" w:cs="Times New Roman"/>
          <w:color w:val="000000"/>
          <w:sz w:val="24"/>
          <w:szCs w:val="24"/>
          <w:lang w:eastAsia="en-AU"/>
        </w:rPr>
        <w:t> </w:t>
      </w:r>
      <w:hyperlink r:id="rId13" w:history="1">
        <w:r w:rsidRPr="00FF288B">
          <w:rPr>
            <w:rFonts w:ascii="Times New Roman" w:eastAsia="Times New Roman" w:hAnsi="Times New Roman" w:cs="Times New Roman"/>
            <w:color w:val="2F4A8B"/>
            <w:sz w:val="24"/>
            <w:szCs w:val="24"/>
            <w:u w:val="single"/>
            <w:lang w:eastAsia="en-AU"/>
          </w:rPr>
          <w:t>pathogenic variant</w:t>
        </w:r>
      </w:hyperlink>
      <w:r w:rsidRPr="00FF288B">
        <w:rPr>
          <w:rFonts w:ascii="Times New Roman" w:eastAsia="Times New Roman" w:hAnsi="Times New Roman" w:cs="Times New Roman"/>
          <w:color w:val="000000"/>
          <w:sz w:val="24"/>
          <w:szCs w:val="24"/>
          <w:lang w:eastAsia="en-AU"/>
        </w:rPr>
        <w:t xml:space="preserve"> is unknown. Each child of an individual with </w:t>
      </w:r>
      <w:proofErr w:type="spellStart"/>
      <w:r w:rsidRPr="00FF288B">
        <w:rPr>
          <w:rFonts w:ascii="Times New Roman" w:eastAsia="Times New Roman" w:hAnsi="Times New Roman" w:cs="Times New Roman"/>
          <w:color w:val="000000"/>
          <w:sz w:val="24"/>
          <w:szCs w:val="24"/>
          <w:lang w:eastAsia="en-AU"/>
        </w:rPr>
        <w:t>hEDS</w:t>
      </w:r>
      <w:proofErr w:type="spellEnd"/>
      <w:r w:rsidRPr="00FF288B">
        <w:rPr>
          <w:rFonts w:ascii="Times New Roman" w:eastAsia="Times New Roman" w:hAnsi="Times New Roman" w:cs="Times New Roman"/>
          <w:color w:val="000000"/>
          <w:sz w:val="24"/>
          <w:szCs w:val="24"/>
          <w:lang w:eastAsia="en-AU"/>
        </w:rPr>
        <w:t xml:space="preserve"> has a 50% chance of inheriting the disorder. Because the </w:t>
      </w:r>
      <w:hyperlink r:id="rId14" w:history="1">
        <w:r w:rsidRPr="00FF288B">
          <w:rPr>
            <w:rFonts w:ascii="Times New Roman" w:eastAsia="Times New Roman" w:hAnsi="Times New Roman" w:cs="Times New Roman"/>
            <w:color w:val="2F4A8B"/>
            <w:sz w:val="24"/>
            <w:szCs w:val="24"/>
            <w:u w:val="single"/>
            <w:lang w:eastAsia="en-AU"/>
          </w:rPr>
          <w:t>gene</w:t>
        </w:r>
      </w:hyperlink>
      <w:r w:rsidRPr="00FF288B">
        <w:rPr>
          <w:rFonts w:ascii="Times New Roman" w:eastAsia="Times New Roman" w:hAnsi="Times New Roman" w:cs="Times New Roman"/>
          <w:color w:val="000000"/>
          <w:sz w:val="24"/>
          <w:szCs w:val="24"/>
          <w:lang w:eastAsia="en-AU"/>
        </w:rPr>
        <w:t xml:space="preserve">(s) and pathogenic variant(s) responsible for </w:t>
      </w:r>
      <w:proofErr w:type="spellStart"/>
      <w:r w:rsidRPr="00FF288B">
        <w:rPr>
          <w:rFonts w:ascii="Times New Roman" w:eastAsia="Times New Roman" w:hAnsi="Times New Roman" w:cs="Times New Roman"/>
          <w:color w:val="000000"/>
          <w:sz w:val="24"/>
          <w:szCs w:val="24"/>
          <w:lang w:eastAsia="en-AU"/>
        </w:rPr>
        <w:t>hEDS</w:t>
      </w:r>
      <w:proofErr w:type="spellEnd"/>
      <w:r w:rsidRPr="00FF288B">
        <w:rPr>
          <w:rFonts w:ascii="Times New Roman" w:eastAsia="Times New Roman" w:hAnsi="Times New Roman" w:cs="Times New Roman"/>
          <w:color w:val="000000"/>
          <w:sz w:val="24"/>
          <w:szCs w:val="24"/>
          <w:lang w:eastAsia="en-AU"/>
        </w:rPr>
        <w:t xml:space="preserve"> have not been identified, </w:t>
      </w:r>
      <w:hyperlink r:id="rId15" w:history="1">
        <w:r w:rsidRPr="00FF288B">
          <w:rPr>
            <w:rFonts w:ascii="Times New Roman" w:eastAsia="Times New Roman" w:hAnsi="Times New Roman" w:cs="Times New Roman"/>
            <w:color w:val="2F4A8B"/>
            <w:sz w:val="24"/>
            <w:szCs w:val="24"/>
            <w:u w:val="single"/>
            <w:lang w:eastAsia="en-AU"/>
          </w:rPr>
          <w:t>prenatal testing</w:t>
        </w:r>
      </w:hyperlink>
      <w:r w:rsidRPr="00FF288B">
        <w:rPr>
          <w:rFonts w:ascii="Times New Roman" w:eastAsia="Times New Roman" w:hAnsi="Times New Roman" w:cs="Times New Roman"/>
          <w:color w:val="000000"/>
          <w:sz w:val="24"/>
          <w:szCs w:val="24"/>
          <w:lang w:eastAsia="en-AU"/>
        </w:rPr>
        <w:t> is not possible</w:t>
      </w:r>
    </w:p>
    <w:p w14:paraId="71165028" w14:textId="77777777" w:rsidR="000C3C8F" w:rsidRPr="00FF288B" w:rsidRDefault="000C3C8F" w:rsidP="000C3C8F">
      <w:pPr>
        <w:rPr>
          <w:sz w:val="24"/>
          <w:szCs w:val="24"/>
        </w:rPr>
      </w:pPr>
    </w:p>
    <w:p w14:paraId="3C2226A5" w14:textId="77777777" w:rsidR="000C3C8F" w:rsidRPr="00F3050E" w:rsidRDefault="000C3C8F" w:rsidP="00F3050E">
      <w:pPr>
        <w:spacing w:after="0" w:line="240" w:lineRule="auto"/>
        <w:textAlignment w:val="baseline"/>
        <w:rPr>
          <w:rFonts w:ascii="Arial Narrow" w:eastAsia="Times New Roman" w:hAnsi="Arial Narrow" w:cs="Arial"/>
          <w:color w:val="000000" w:themeColor="text1"/>
          <w:lang w:eastAsia="en-AU"/>
        </w:rPr>
      </w:pPr>
    </w:p>
    <w:sectPr w:rsidR="000C3C8F" w:rsidRPr="00F3050E" w:rsidSect="00FE5885">
      <w:footerReference w:type="default" r:id="rId16"/>
      <w:pgSz w:w="11906" w:h="16838"/>
      <w:pgMar w:top="454" w:right="454" w:bottom="454" w:left="454"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31282" w14:textId="77777777" w:rsidR="005373F1" w:rsidRDefault="005373F1">
      <w:pPr>
        <w:spacing w:after="0" w:line="240" w:lineRule="auto"/>
      </w:pPr>
      <w:r>
        <w:separator/>
      </w:r>
    </w:p>
  </w:endnote>
  <w:endnote w:type="continuationSeparator" w:id="0">
    <w:p w14:paraId="6BFCE266" w14:textId="77777777" w:rsidR="005373F1" w:rsidRDefault="00537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5966"/>
      <w:docPartObj>
        <w:docPartGallery w:val="Page Numbers (Bottom of Page)"/>
        <w:docPartUnique/>
      </w:docPartObj>
    </w:sdtPr>
    <w:sdtContent>
      <w:sdt>
        <w:sdtPr>
          <w:id w:val="565050477"/>
          <w:docPartObj>
            <w:docPartGallery w:val="Page Numbers (Top of Page)"/>
            <w:docPartUnique/>
          </w:docPartObj>
        </w:sdtPr>
        <w:sdtContent>
          <w:p w14:paraId="38777D5A" w14:textId="77777777" w:rsidR="00BE7CED" w:rsidRDefault="00FA4D9C">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w:t>
            </w:r>
            <w:r>
              <w:rPr>
                <w:b/>
                <w:sz w:val="24"/>
                <w:szCs w:val="24"/>
              </w:rPr>
              <w:fldChar w:fldCharType="end"/>
            </w:r>
          </w:p>
        </w:sdtContent>
      </w:sdt>
    </w:sdtContent>
  </w:sdt>
  <w:p w14:paraId="5B10B7D1" w14:textId="77777777" w:rsidR="00BE7CED"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C988E" w14:textId="77777777" w:rsidR="005373F1" w:rsidRDefault="005373F1">
      <w:pPr>
        <w:spacing w:after="0" w:line="240" w:lineRule="auto"/>
      </w:pPr>
      <w:r>
        <w:separator/>
      </w:r>
    </w:p>
  </w:footnote>
  <w:footnote w:type="continuationSeparator" w:id="0">
    <w:p w14:paraId="583E869D" w14:textId="77777777" w:rsidR="005373F1" w:rsidRDefault="005373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E7100"/>
    <w:multiLevelType w:val="multilevel"/>
    <w:tmpl w:val="DF20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83765"/>
    <w:multiLevelType w:val="multilevel"/>
    <w:tmpl w:val="975A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A08EE"/>
    <w:multiLevelType w:val="multilevel"/>
    <w:tmpl w:val="61BE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494BD5"/>
    <w:multiLevelType w:val="multilevel"/>
    <w:tmpl w:val="BFBC2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0D49C3"/>
    <w:multiLevelType w:val="multilevel"/>
    <w:tmpl w:val="F0F4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0A7FDC"/>
    <w:multiLevelType w:val="multilevel"/>
    <w:tmpl w:val="D2DE3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D51B42"/>
    <w:multiLevelType w:val="multilevel"/>
    <w:tmpl w:val="ACDC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925F06"/>
    <w:multiLevelType w:val="multilevel"/>
    <w:tmpl w:val="7AAEE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FB03A4"/>
    <w:multiLevelType w:val="multilevel"/>
    <w:tmpl w:val="959CF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F54C3D"/>
    <w:multiLevelType w:val="multilevel"/>
    <w:tmpl w:val="14402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CD4468"/>
    <w:multiLevelType w:val="multilevel"/>
    <w:tmpl w:val="2B28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AD510E5"/>
    <w:multiLevelType w:val="multilevel"/>
    <w:tmpl w:val="A378E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2512A4"/>
    <w:multiLevelType w:val="multilevel"/>
    <w:tmpl w:val="88826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1789613">
    <w:abstractNumId w:val="4"/>
  </w:num>
  <w:num w:numId="2" w16cid:durableId="1909684620">
    <w:abstractNumId w:val="9"/>
  </w:num>
  <w:num w:numId="3" w16cid:durableId="1579051507">
    <w:abstractNumId w:val="0"/>
  </w:num>
  <w:num w:numId="4" w16cid:durableId="2032105770">
    <w:abstractNumId w:val="8"/>
  </w:num>
  <w:num w:numId="5" w16cid:durableId="927619583">
    <w:abstractNumId w:val="7"/>
  </w:num>
  <w:num w:numId="6" w16cid:durableId="1633558076">
    <w:abstractNumId w:val="11"/>
  </w:num>
  <w:num w:numId="7" w16cid:durableId="560871933">
    <w:abstractNumId w:val="2"/>
  </w:num>
  <w:num w:numId="8" w16cid:durableId="1169948708">
    <w:abstractNumId w:val="6"/>
  </w:num>
  <w:num w:numId="9" w16cid:durableId="145824185">
    <w:abstractNumId w:val="1"/>
  </w:num>
  <w:num w:numId="10" w16cid:durableId="1161119096">
    <w:abstractNumId w:val="3"/>
  </w:num>
  <w:num w:numId="11" w16cid:durableId="1322999143">
    <w:abstractNumId w:val="12"/>
  </w:num>
  <w:num w:numId="12" w16cid:durableId="1863013314">
    <w:abstractNumId w:val="5"/>
  </w:num>
  <w:num w:numId="13" w16cid:durableId="7460030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1AFE"/>
    <w:rsid w:val="000C3C8F"/>
    <w:rsid w:val="000E0A26"/>
    <w:rsid w:val="00427CA9"/>
    <w:rsid w:val="00443200"/>
    <w:rsid w:val="004A777B"/>
    <w:rsid w:val="005373F1"/>
    <w:rsid w:val="005F63CB"/>
    <w:rsid w:val="00611ECF"/>
    <w:rsid w:val="00615158"/>
    <w:rsid w:val="007C4139"/>
    <w:rsid w:val="00905A35"/>
    <w:rsid w:val="00981AFE"/>
    <w:rsid w:val="009F52E2"/>
    <w:rsid w:val="00A54E70"/>
    <w:rsid w:val="00B3081E"/>
    <w:rsid w:val="00D9552D"/>
    <w:rsid w:val="00F3050E"/>
    <w:rsid w:val="00F6625C"/>
    <w:rsid w:val="00FA1CAD"/>
    <w:rsid w:val="00FA4D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A258B"/>
  <w15:docId w15:val="{FE665CB4-FEAF-49F8-AA40-5C7E778B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D9C"/>
  </w:style>
  <w:style w:type="paragraph" w:styleId="Heading2">
    <w:name w:val="heading 2"/>
    <w:basedOn w:val="Normal"/>
    <w:next w:val="Normal"/>
    <w:link w:val="Heading2Char"/>
    <w:uiPriority w:val="9"/>
    <w:semiHidden/>
    <w:unhideWhenUsed/>
    <w:qFormat/>
    <w:rsid w:val="00D955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9552D"/>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next w:val="Normal"/>
    <w:link w:val="Heading4Char"/>
    <w:uiPriority w:val="9"/>
    <w:semiHidden/>
    <w:unhideWhenUsed/>
    <w:qFormat/>
    <w:rsid w:val="00D9552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9552D"/>
    <w:rPr>
      <w:rFonts w:ascii="Times New Roman" w:eastAsia="Times New Roman" w:hAnsi="Times New Roman" w:cs="Times New Roman"/>
      <w:b/>
      <w:bCs/>
      <w:sz w:val="27"/>
      <w:szCs w:val="27"/>
      <w:lang w:eastAsia="en-AU"/>
    </w:rPr>
  </w:style>
  <w:style w:type="character" w:customStyle="1" w:styleId="Heading2Char">
    <w:name w:val="Heading 2 Char"/>
    <w:basedOn w:val="DefaultParagraphFont"/>
    <w:link w:val="Heading2"/>
    <w:uiPriority w:val="9"/>
    <w:semiHidden/>
    <w:rsid w:val="00D9552D"/>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D9552D"/>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D9552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D9552D"/>
  </w:style>
  <w:style w:type="character" w:styleId="Hyperlink">
    <w:name w:val="Hyperlink"/>
    <w:basedOn w:val="DefaultParagraphFont"/>
    <w:uiPriority w:val="99"/>
    <w:semiHidden/>
    <w:unhideWhenUsed/>
    <w:rsid w:val="00D9552D"/>
    <w:rPr>
      <w:color w:val="0000FF"/>
      <w:u w:val="single"/>
    </w:rPr>
  </w:style>
  <w:style w:type="paragraph" w:styleId="ListParagraph">
    <w:name w:val="List Paragraph"/>
    <w:basedOn w:val="Normal"/>
    <w:uiPriority w:val="34"/>
    <w:qFormat/>
    <w:rsid w:val="00611ECF"/>
    <w:pPr>
      <w:ind w:left="720"/>
      <w:contextualSpacing/>
    </w:pPr>
  </w:style>
  <w:style w:type="paragraph" w:styleId="BalloonText">
    <w:name w:val="Balloon Text"/>
    <w:basedOn w:val="Normal"/>
    <w:link w:val="BalloonTextChar"/>
    <w:uiPriority w:val="99"/>
    <w:semiHidden/>
    <w:unhideWhenUsed/>
    <w:rsid w:val="005F63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3CB"/>
    <w:rPr>
      <w:rFonts w:ascii="Tahoma" w:hAnsi="Tahoma" w:cs="Tahoma"/>
      <w:sz w:val="16"/>
      <w:szCs w:val="16"/>
    </w:rPr>
  </w:style>
  <w:style w:type="paragraph" w:styleId="Footer">
    <w:name w:val="footer"/>
    <w:basedOn w:val="Normal"/>
    <w:link w:val="FooterChar"/>
    <w:uiPriority w:val="99"/>
    <w:unhideWhenUsed/>
    <w:rsid w:val="00FA4D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644320">
      <w:bodyDiv w:val="1"/>
      <w:marLeft w:val="0"/>
      <w:marRight w:val="0"/>
      <w:marTop w:val="0"/>
      <w:marBottom w:val="0"/>
      <w:divBdr>
        <w:top w:val="none" w:sz="0" w:space="0" w:color="auto"/>
        <w:left w:val="none" w:sz="0" w:space="0" w:color="auto"/>
        <w:bottom w:val="none" w:sz="0" w:space="0" w:color="auto"/>
        <w:right w:val="none" w:sz="0" w:space="0" w:color="auto"/>
      </w:divBdr>
    </w:div>
    <w:div w:id="821314067">
      <w:bodyDiv w:val="1"/>
      <w:marLeft w:val="0"/>
      <w:marRight w:val="0"/>
      <w:marTop w:val="0"/>
      <w:marBottom w:val="0"/>
      <w:divBdr>
        <w:top w:val="none" w:sz="0" w:space="0" w:color="auto"/>
        <w:left w:val="none" w:sz="0" w:space="0" w:color="auto"/>
        <w:bottom w:val="none" w:sz="0" w:space="0" w:color="auto"/>
        <w:right w:val="none" w:sz="0" w:space="0" w:color="auto"/>
      </w:divBdr>
    </w:div>
    <w:div w:id="1010445382">
      <w:bodyDiv w:val="1"/>
      <w:marLeft w:val="0"/>
      <w:marRight w:val="0"/>
      <w:marTop w:val="0"/>
      <w:marBottom w:val="0"/>
      <w:divBdr>
        <w:top w:val="none" w:sz="0" w:space="0" w:color="auto"/>
        <w:left w:val="none" w:sz="0" w:space="0" w:color="auto"/>
        <w:bottom w:val="none" w:sz="0" w:space="0" w:color="auto"/>
        <w:right w:val="none" w:sz="0" w:space="0" w:color="auto"/>
      </w:divBdr>
      <w:divsChild>
        <w:div w:id="732118456">
          <w:marLeft w:val="0"/>
          <w:marRight w:val="0"/>
          <w:marTop w:val="0"/>
          <w:marBottom w:val="450"/>
          <w:divBdr>
            <w:top w:val="none" w:sz="0" w:space="0" w:color="auto"/>
            <w:left w:val="none" w:sz="0" w:space="0" w:color="auto"/>
            <w:bottom w:val="none" w:sz="0" w:space="0" w:color="auto"/>
            <w:right w:val="none" w:sz="0" w:space="0" w:color="auto"/>
          </w:divBdr>
        </w:div>
        <w:div w:id="496265927">
          <w:marLeft w:val="0"/>
          <w:marRight w:val="0"/>
          <w:marTop w:val="0"/>
          <w:marBottom w:val="450"/>
          <w:divBdr>
            <w:top w:val="none" w:sz="0" w:space="0" w:color="auto"/>
            <w:left w:val="none" w:sz="0" w:space="0" w:color="auto"/>
            <w:bottom w:val="none" w:sz="0" w:space="0" w:color="auto"/>
            <w:right w:val="none" w:sz="0" w:space="0" w:color="auto"/>
          </w:divBdr>
          <w:divsChild>
            <w:div w:id="1473517537">
              <w:marLeft w:val="0"/>
              <w:marRight w:val="0"/>
              <w:marTop w:val="0"/>
              <w:marBottom w:val="0"/>
              <w:divBdr>
                <w:top w:val="none" w:sz="0" w:space="0" w:color="auto"/>
                <w:left w:val="none" w:sz="0" w:space="0" w:color="auto"/>
                <w:bottom w:val="none" w:sz="0" w:space="0" w:color="auto"/>
                <w:right w:val="none" w:sz="0" w:space="0" w:color="auto"/>
              </w:divBdr>
              <w:divsChild>
                <w:div w:id="130897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41257">
          <w:marLeft w:val="0"/>
          <w:marRight w:val="0"/>
          <w:marTop w:val="0"/>
          <w:marBottom w:val="450"/>
          <w:divBdr>
            <w:top w:val="none" w:sz="0" w:space="0" w:color="auto"/>
            <w:left w:val="none" w:sz="0" w:space="0" w:color="auto"/>
            <w:bottom w:val="none" w:sz="0" w:space="0" w:color="auto"/>
            <w:right w:val="none" w:sz="0" w:space="0" w:color="auto"/>
          </w:divBdr>
          <w:divsChild>
            <w:div w:id="253363955">
              <w:marLeft w:val="0"/>
              <w:marRight w:val="0"/>
              <w:marTop w:val="0"/>
              <w:marBottom w:val="0"/>
              <w:divBdr>
                <w:top w:val="none" w:sz="0" w:space="0" w:color="auto"/>
                <w:left w:val="none" w:sz="0" w:space="0" w:color="auto"/>
                <w:bottom w:val="none" w:sz="0" w:space="0" w:color="auto"/>
                <w:right w:val="none" w:sz="0" w:space="0" w:color="auto"/>
              </w:divBdr>
              <w:divsChild>
                <w:div w:id="20259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20763">
          <w:marLeft w:val="0"/>
          <w:marRight w:val="0"/>
          <w:marTop w:val="0"/>
          <w:marBottom w:val="450"/>
          <w:divBdr>
            <w:top w:val="none" w:sz="0" w:space="0" w:color="auto"/>
            <w:left w:val="none" w:sz="0" w:space="0" w:color="auto"/>
            <w:bottom w:val="none" w:sz="0" w:space="0" w:color="auto"/>
            <w:right w:val="none" w:sz="0" w:space="0" w:color="auto"/>
          </w:divBdr>
          <w:divsChild>
            <w:div w:id="224681157">
              <w:marLeft w:val="0"/>
              <w:marRight w:val="0"/>
              <w:marTop w:val="0"/>
              <w:marBottom w:val="0"/>
              <w:divBdr>
                <w:top w:val="none" w:sz="0" w:space="0" w:color="auto"/>
                <w:left w:val="none" w:sz="0" w:space="0" w:color="auto"/>
                <w:bottom w:val="none" w:sz="0" w:space="0" w:color="auto"/>
                <w:right w:val="none" w:sz="0" w:space="0" w:color="auto"/>
              </w:divBdr>
              <w:divsChild>
                <w:div w:id="88946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3764">
          <w:marLeft w:val="0"/>
          <w:marRight w:val="0"/>
          <w:marTop w:val="0"/>
          <w:marBottom w:val="450"/>
          <w:divBdr>
            <w:top w:val="none" w:sz="0" w:space="0" w:color="auto"/>
            <w:left w:val="none" w:sz="0" w:space="0" w:color="auto"/>
            <w:bottom w:val="none" w:sz="0" w:space="0" w:color="auto"/>
            <w:right w:val="none" w:sz="0" w:space="0" w:color="auto"/>
          </w:divBdr>
          <w:divsChild>
            <w:div w:id="1554735748">
              <w:marLeft w:val="0"/>
              <w:marRight w:val="0"/>
              <w:marTop w:val="0"/>
              <w:marBottom w:val="0"/>
              <w:divBdr>
                <w:top w:val="none" w:sz="0" w:space="0" w:color="auto"/>
                <w:left w:val="none" w:sz="0" w:space="0" w:color="auto"/>
                <w:bottom w:val="none" w:sz="0" w:space="0" w:color="auto"/>
                <w:right w:val="none" w:sz="0" w:space="0" w:color="auto"/>
              </w:divBdr>
              <w:divsChild>
                <w:div w:id="6844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84189">
          <w:marLeft w:val="0"/>
          <w:marRight w:val="0"/>
          <w:marTop w:val="0"/>
          <w:marBottom w:val="450"/>
          <w:divBdr>
            <w:top w:val="none" w:sz="0" w:space="0" w:color="auto"/>
            <w:left w:val="none" w:sz="0" w:space="0" w:color="auto"/>
            <w:bottom w:val="none" w:sz="0" w:space="0" w:color="auto"/>
            <w:right w:val="none" w:sz="0" w:space="0" w:color="auto"/>
          </w:divBdr>
          <w:divsChild>
            <w:div w:id="879393742">
              <w:marLeft w:val="0"/>
              <w:marRight w:val="0"/>
              <w:marTop w:val="0"/>
              <w:marBottom w:val="0"/>
              <w:divBdr>
                <w:top w:val="none" w:sz="0" w:space="0" w:color="auto"/>
                <w:left w:val="none" w:sz="0" w:space="0" w:color="auto"/>
                <w:bottom w:val="none" w:sz="0" w:space="0" w:color="auto"/>
                <w:right w:val="none" w:sz="0" w:space="0" w:color="auto"/>
              </w:divBdr>
              <w:divsChild>
                <w:div w:id="195324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062064">
          <w:marLeft w:val="0"/>
          <w:marRight w:val="0"/>
          <w:marTop w:val="0"/>
          <w:marBottom w:val="450"/>
          <w:divBdr>
            <w:top w:val="none" w:sz="0" w:space="0" w:color="auto"/>
            <w:left w:val="none" w:sz="0" w:space="0" w:color="auto"/>
            <w:bottom w:val="none" w:sz="0" w:space="0" w:color="auto"/>
            <w:right w:val="none" w:sz="0" w:space="0" w:color="auto"/>
          </w:divBdr>
          <w:divsChild>
            <w:div w:id="1641685147">
              <w:marLeft w:val="0"/>
              <w:marRight w:val="0"/>
              <w:marTop w:val="0"/>
              <w:marBottom w:val="0"/>
              <w:divBdr>
                <w:top w:val="none" w:sz="0" w:space="0" w:color="auto"/>
                <w:left w:val="none" w:sz="0" w:space="0" w:color="auto"/>
                <w:bottom w:val="none" w:sz="0" w:space="0" w:color="auto"/>
                <w:right w:val="none" w:sz="0" w:space="0" w:color="auto"/>
              </w:divBdr>
              <w:divsChild>
                <w:div w:id="169561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959840">
      <w:bodyDiv w:val="1"/>
      <w:marLeft w:val="0"/>
      <w:marRight w:val="0"/>
      <w:marTop w:val="0"/>
      <w:marBottom w:val="0"/>
      <w:divBdr>
        <w:top w:val="none" w:sz="0" w:space="0" w:color="auto"/>
        <w:left w:val="none" w:sz="0" w:space="0" w:color="auto"/>
        <w:bottom w:val="none" w:sz="0" w:space="0" w:color="auto"/>
        <w:right w:val="none" w:sz="0" w:space="0" w:color="auto"/>
      </w:divBdr>
    </w:div>
    <w:div w:id="1914122264">
      <w:bodyDiv w:val="1"/>
      <w:marLeft w:val="0"/>
      <w:marRight w:val="0"/>
      <w:marTop w:val="0"/>
      <w:marBottom w:val="0"/>
      <w:divBdr>
        <w:top w:val="none" w:sz="0" w:space="0" w:color="auto"/>
        <w:left w:val="none" w:sz="0" w:space="0" w:color="auto"/>
        <w:bottom w:val="none" w:sz="0" w:space="0" w:color="auto"/>
        <w:right w:val="none" w:sz="0" w:space="0" w:color="auto"/>
      </w:divBdr>
    </w:div>
    <w:div w:id="195660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uk/conditions/mitral-valve-problems/Pages/Introduction.aspx" TargetMode="External"/><Relationship Id="rId13" Type="http://schemas.openxmlformats.org/officeDocument/2006/relationships/hyperlink" Target="https://www.ncbi.nlm.nih.gov/books/n/gene/glossary/def-item/pathogenic-varian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hs.uk/conditions/joint-pain/Pages/Introduction.aspx" TargetMode="External"/><Relationship Id="rId12" Type="http://schemas.openxmlformats.org/officeDocument/2006/relationships/hyperlink" Target="https://www.ncbi.nlm.nih.gov/books/n/gene/glossary/def-item/de-nov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books/n/gene/glossary/def-item/autosomal-dominant/" TargetMode="External"/><Relationship Id="rId5" Type="http://schemas.openxmlformats.org/officeDocument/2006/relationships/footnotes" Target="footnotes.xml"/><Relationship Id="rId15" Type="http://schemas.openxmlformats.org/officeDocument/2006/relationships/hyperlink" Target="https://www.ncbi.nlm.nih.gov/books/n/gene/glossary/def-item/prenatal-testing/" TargetMode="External"/><Relationship Id="rId10" Type="http://schemas.openxmlformats.org/officeDocument/2006/relationships/hyperlink" Target="https://www.ncbi.nlm.nih.gov/books/n/gene/glossary/def-item/gene/" TargetMode="External"/><Relationship Id="rId4" Type="http://schemas.openxmlformats.org/officeDocument/2006/relationships/webSettings" Target="webSettings.xml"/><Relationship Id="rId9" Type="http://schemas.openxmlformats.org/officeDocument/2006/relationships/hyperlink" Target="http://www.nhs.uk/Conditions/Prolapse-of-the-uterus/Pages/Introduction.aspx" TargetMode="External"/><Relationship Id="rId14" Type="http://schemas.openxmlformats.org/officeDocument/2006/relationships/hyperlink" Target="https://www.ncbi.nlm.nih.gov/books/n/gene/glossary/def-item/g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1329</Words>
  <Characters>7578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Mock</dc:creator>
  <cp:lastModifiedBy>Jade DaGem</cp:lastModifiedBy>
  <cp:revision>3</cp:revision>
  <cp:lastPrinted>2016-06-23T21:27:00Z</cp:lastPrinted>
  <dcterms:created xsi:type="dcterms:W3CDTF">2022-11-21T03:56:00Z</dcterms:created>
  <dcterms:modified xsi:type="dcterms:W3CDTF">2022-11-21T03:58:00Z</dcterms:modified>
</cp:coreProperties>
</file>