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Follow Up Massage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u w:val="single"/>
          <w:rtl w:val="0"/>
        </w:rPr>
        <w:t xml:space="preserve">Follow Up: </w:t>
      </w:r>
      <w:r w:rsidDel="00000000" w:rsidR="00000000" w:rsidRPr="00000000">
        <w:rPr>
          <w:rtl w:val="0"/>
        </w:rPr>
        <w:t xml:space="preserve">KJ 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u w:val="single"/>
          <w:rtl w:val="0"/>
        </w:rPr>
        <w:t xml:space="preserve">Today's Focus: </w:t>
      </w:r>
      <w:r w:rsidDel="00000000" w:rsidR="00000000" w:rsidRPr="00000000">
        <w:rPr>
          <w:rtl w:val="0"/>
        </w:rPr>
        <w:t xml:space="preserve">KJ  Feet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Assessments Performed: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KJ F: </w:t>
        <w:tab/>
        <w:tab/>
        <w:t xml:space="preserve">110/135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Short (S), Long (L)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Pain (P)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KJ E:</w:t>
        <w:tab/>
        <w:tab/>
        <w:t xml:space="preserve">0/0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Normal (N)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Normal (X)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AJ Dorsiflexion:</w:t>
        <w:tab/>
        <w:t xml:space="preserve">20/20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Normal (N)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Normal (X)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AJ Plantarflexion:</w:t>
        <w:tab/>
        <w:t xml:space="preserve">50/50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Normal (N)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Normal (X)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AJ Inversion:</w:t>
        <w:tab/>
        <w:tab/>
        <w:t xml:space="preserve">35/35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Normal (N)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Normal (X)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AJ Eversion:</w:t>
        <w:tab/>
        <w:tab/>
        <w:t xml:space="preserve">25/25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Muscle Length: </w:t>
        <w:tab/>
        <w:t xml:space="preserve">Normal (N)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Sensation: </w:t>
        <w:tab/>
        <w:tab/>
        <w:t xml:space="preserve">Normal (X)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Muscle Strength: </w:t>
        <w:tab/>
        <w:t xml:space="preserve">Normal (N)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Treatment Applied: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Tx: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HJ F, HJ E, HJ ABD, HJ ADD, HJ INT ROT, HJ EXT ROT, Entire Legs, Glutes, AJ Eversion, AJ Inversion, AJ Plantarflexion, AJ Dorsiflexion, KJ F, KJ E,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SMT/RM: EFF, CTF, Knuckles, Sliding Palms - SPF, Circular Palms - CPF, STR, TrP, Long, COMP, XFF, P&amp;S, PNF, MFR, Post/Ant/Lat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Supine/ Prone / Side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60 min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Post Treatment Assess: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Thomas Test: -ve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Piriformis Test:  -ve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Gapping Test:  -ve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FABER Test:  -ve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MCL/LCL:  -ve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Apprehension Test:  -ve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Apley's Compression Test (Meniscus)  -ve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Apley's Distraction Test (Meniscus)  -ve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Draw Test: (Ant/Post):  -ve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Advice: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Rehab Sheet - Hip and Knee MR74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Resistance Bands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Weight walking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